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3780"/>
      </w:tblGrid>
      <w:tr w:rsidR="00886E42" w:rsidRPr="008E7A93" w14:paraId="1E3BE1DC" w14:textId="77777777" w:rsidTr="002A441C">
        <w:trPr>
          <w:jc w:val="right"/>
        </w:trPr>
        <w:tc>
          <w:tcPr>
            <w:tcW w:w="3780" w:type="dxa"/>
            <w:shd w:val="clear" w:color="auto" w:fill="auto"/>
          </w:tcPr>
          <w:p w14:paraId="47D70086" w14:textId="77777777" w:rsidR="00886E42" w:rsidRPr="008E7A93" w:rsidRDefault="00886E42" w:rsidP="00886E42">
            <w:pPr>
              <w:spacing w:after="0"/>
              <w:rPr>
                <w:rFonts w:eastAsia="Calibri" w:cstheme="minorHAnsi"/>
                <w:sz w:val="24"/>
                <w:szCs w:val="24"/>
              </w:rPr>
            </w:pPr>
            <w:bookmarkStart w:id="0" w:name="_GoBack"/>
            <w:bookmarkEnd w:id="0"/>
            <w:r w:rsidRPr="008E7A93">
              <w:rPr>
                <w:rFonts w:eastAsia="Calibri" w:cstheme="minorHAnsi"/>
                <w:sz w:val="24"/>
                <w:szCs w:val="24"/>
              </w:rPr>
              <w:t>PRITARTA</w:t>
            </w:r>
          </w:p>
        </w:tc>
      </w:tr>
      <w:tr w:rsidR="00886E42" w:rsidRPr="008E7A93" w14:paraId="1B60A725" w14:textId="77777777" w:rsidTr="002A441C">
        <w:trPr>
          <w:jc w:val="right"/>
        </w:trPr>
        <w:tc>
          <w:tcPr>
            <w:tcW w:w="3780" w:type="dxa"/>
            <w:shd w:val="clear" w:color="auto" w:fill="auto"/>
          </w:tcPr>
          <w:p w14:paraId="7A546BD7" w14:textId="77777777" w:rsidR="00886E42" w:rsidRPr="008E7A93" w:rsidRDefault="00886E42" w:rsidP="00886E42">
            <w:pPr>
              <w:spacing w:after="0"/>
              <w:rPr>
                <w:rFonts w:eastAsia="Calibri" w:cstheme="minorHAnsi"/>
                <w:sz w:val="24"/>
                <w:szCs w:val="24"/>
              </w:rPr>
            </w:pPr>
            <w:r w:rsidRPr="008E7A93">
              <w:rPr>
                <w:rFonts w:eastAsia="Calibri" w:cstheme="minorHAnsi"/>
                <w:sz w:val="24"/>
                <w:szCs w:val="24"/>
              </w:rPr>
              <w:t>Kauno miesto savivaldybės administracijos direktoriaus</w:t>
            </w:r>
          </w:p>
          <w:p w14:paraId="13BA1CC8" w14:textId="6CD3DFF0" w:rsidR="00886E42" w:rsidRPr="008E7A93" w:rsidRDefault="00886E42" w:rsidP="00886E42">
            <w:pPr>
              <w:spacing w:after="0"/>
              <w:rPr>
                <w:rFonts w:eastAsia="Calibri" w:cstheme="minorHAnsi"/>
                <w:sz w:val="24"/>
                <w:szCs w:val="24"/>
              </w:rPr>
            </w:pPr>
            <w:r w:rsidRPr="008E7A93">
              <w:rPr>
                <w:rFonts w:eastAsia="Calibri" w:cstheme="minorHAnsi"/>
                <w:sz w:val="24"/>
                <w:szCs w:val="24"/>
              </w:rPr>
              <w:t>20</w:t>
            </w:r>
            <w:r w:rsidR="002C7741">
              <w:rPr>
                <w:rFonts w:eastAsia="Calibri" w:cstheme="minorHAnsi"/>
                <w:sz w:val="24"/>
                <w:szCs w:val="24"/>
              </w:rPr>
              <w:t>25 m. kovo 7</w:t>
            </w:r>
            <w:r w:rsidRPr="008E7A93">
              <w:rPr>
                <w:rFonts w:eastAsia="Calibri" w:cstheme="minorHAnsi"/>
                <w:sz w:val="24"/>
                <w:szCs w:val="24"/>
              </w:rPr>
              <w:t xml:space="preserve"> d.                                  </w:t>
            </w:r>
          </w:p>
          <w:p w14:paraId="65EED9EE" w14:textId="5FC2B964" w:rsidR="00886E42" w:rsidRPr="008E7A93" w:rsidRDefault="002C7741" w:rsidP="00886E42">
            <w:pPr>
              <w:spacing w:after="0"/>
              <w:rPr>
                <w:rFonts w:eastAsia="Calibri" w:cstheme="minorHAnsi"/>
                <w:sz w:val="24"/>
                <w:szCs w:val="24"/>
              </w:rPr>
            </w:pPr>
            <w:r>
              <w:rPr>
                <w:rFonts w:eastAsia="Calibri" w:cstheme="minorHAnsi"/>
                <w:sz w:val="24"/>
                <w:szCs w:val="24"/>
              </w:rPr>
              <w:t>įsakymu Nr. DP-143</w:t>
            </w:r>
          </w:p>
          <w:p w14:paraId="172B5EEC" w14:textId="77777777" w:rsidR="00886E42" w:rsidRPr="008E7A93" w:rsidRDefault="00886E42" w:rsidP="00886E42">
            <w:pPr>
              <w:spacing w:after="0"/>
              <w:rPr>
                <w:rFonts w:eastAsia="Calibri" w:cstheme="minorHAnsi"/>
                <w:sz w:val="24"/>
                <w:szCs w:val="24"/>
              </w:rPr>
            </w:pPr>
          </w:p>
          <w:p w14:paraId="75E546F1" w14:textId="77777777" w:rsidR="00886E42" w:rsidRPr="008E7A93" w:rsidRDefault="00886E42" w:rsidP="00886E42">
            <w:pPr>
              <w:spacing w:after="0"/>
              <w:rPr>
                <w:rFonts w:eastAsia="Calibri" w:cstheme="minorHAnsi"/>
                <w:sz w:val="24"/>
                <w:szCs w:val="24"/>
              </w:rPr>
            </w:pPr>
            <w:r w:rsidRPr="008E7A93">
              <w:rPr>
                <w:rFonts w:eastAsia="Calibri" w:cstheme="minorHAnsi"/>
                <w:sz w:val="24"/>
                <w:szCs w:val="24"/>
              </w:rPr>
              <w:t>PATVIRTINTA</w:t>
            </w:r>
          </w:p>
          <w:p w14:paraId="77DF8921" w14:textId="37F71187" w:rsidR="00886E42" w:rsidRPr="008E7A93" w:rsidRDefault="00886E42" w:rsidP="00886E42">
            <w:pPr>
              <w:spacing w:after="0"/>
              <w:rPr>
                <w:rFonts w:eastAsia="Calibri" w:cstheme="minorHAnsi"/>
                <w:sz w:val="24"/>
                <w:szCs w:val="24"/>
              </w:rPr>
            </w:pPr>
            <w:r w:rsidRPr="008E7A93">
              <w:rPr>
                <w:rFonts w:eastAsia="Calibri" w:cstheme="minorHAnsi"/>
                <w:sz w:val="24"/>
                <w:szCs w:val="24"/>
              </w:rPr>
              <w:t>Kauno lopšelio-darželio ,,</w:t>
            </w:r>
            <w:r w:rsidR="00F4666B" w:rsidRPr="008E7A93">
              <w:rPr>
                <w:rFonts w:eastAsia="Calibri" w:cstheme="minorHAnsi"/>
                <w:sz w:val="24"/>
                <w:szCs w:val="24"/>
              </w:rPr>
              <w:t>Drevinukas</w:t>
            </w:r>
            <w:r w:rsidRPr="008E7A93">
              <w:rPr>
                <w:rFonts w:eastAsia="Calibri" w:cstheme="minorHAnsi"/>
                <w:sz w:val="24"/>
                <w:szCs w:val="24"/>
              </w:rPr>
              <w:t>“ direktoriaus</w:t>
            </w:r>
          </w:p>
          <w:p w14:paraId="559CA14F" w14:textId="7B773117" w:rsidR="00886E42" w:rsidRPr="008E7A93" w:rsidRDefault="00B847F0" w:rsidP="00886E42">
            <w:pPr>
              <w:spacing w:after="0"/>
              <w:rPr>
                <w:rFonts w:eastAsia="Calibri" w:cstheme="minorHAnsi"/>
                <w:color w:val="000000" w:themeColor="text1"/>
                <w:sz w:val="24"/>
                <w:szCs w:val="24"/>
              </w:rPr>
            </w:pPr>
            <w:r>
              <w:rPr>
                <w:rFonts w:eastAsia="Calibri" w:cstheme="minorHAnsi"/>
                <w:color w:val="000000" w:themeColor="text1"/>
                <w:sz w:val="24"/>
                <w:szCs w:val="24"/>
              </w:rPr>
              <w:t>2024</w:t>
            </w:r>
            <w:r w:rsidR="00886E42" w:rsidRPr="008E7A93">
              <w:rPr>
                <w:rFonts w:eastAsia="Calibri" w:cstheme="minorHAnsi"/>
                <w:color w:val="000000" w:themeColor="text1"/>
                <w:sz w:val="24"/>
                <w:szCs w:val="24"/>
              </w:rPr>
              <w:t xml:space="preserve"> m. </w:t>
            </w:r>
            <w:r>
              <w:rPr>
                <w:rFonts w:eastAsia="Calibri" w:cstheme="minorHAnsi"/>
                <w:color w:val="000000" w:themeColor="text1"/>
                <w:sz w:val="24"/>
                <w:szCs w:val="24"/>
              </w:rPr>
              <w:t>gruodžio 16</w:t>
            </w:r>
            <w:r w:rsidR="00886E42" w:rsidRPr="008E7A93">
              <w:rPr>
                <w:rFonts w:eastAsia="Calibri" w:cstheme="minorHAnsi"/>
                <w:color w:val="000000" w:themeColor="text1"/>
                <w:sz w:val="24"/>
                <w:szCs w:val="24"/>
              </w:rPr>
              <w:t xml:space="preserve"> d. </w:t>
            </w:r>
          </w:p>
          <w:p w14:paraId="74E54A4F" w14:textId="7F6FA1A9" w:rsidR="00886E42" w:rsidRPr="008E7A93" w:rsidRDefault="00B847F0" w:rsidP="00886E42">
            <w:pPr>
              <w:spacing w:after="0"/>
              <w:rPr>
                <w:rFonts w:eastAsia="Calibri" w:cstheme="minorHAnsi"/>
                <w:sz w:val="24"/>
                <w:szCs w:val="24"/>
              </w:rPr>
            </w:pPr>
            <w:r>
              <w:rPr>
                <w:rFonts w:eastAsia="Calibri" w:cstheme="minorHAnsi"/>
                <w:sz w:val="24"/>
                <w:szCs w:val="24"/>
              </w:rPr>
              <w:t>įsakymu Nr. V-141</w:t>
            </w:r>
          </w:p>
        </w:tc>
      </w:tr>
    </w:tbl>
    <w:p w14:paraId="7A0634E4" w14:textId="77777777" w:rsidR="008478FB" w:rsidRPr="008E7A93" w:rsidRDefault="008478FB" w:rsidP="00886E42">
      <w:pPr>
        <w:spacing w:after="0" w:line="360" w:lineRule="auto"/>
        <w:jc w:val="center"/>
        <w:rPr>
          <w:rFonts w:eastAsia="Calibri" w:cstheme="minorHAnsi"/>
          <w:b/>
          <w:sz w:val="24"/>
          <w:szCs w:val="24"/>
        </w:rPr>
      </w:pPr>
    </w:p>
    <w:p w14:paraId="311A6803" w14:textId="08D71849" w:rsidR="00886E42" w:rsidRPr="008E7A93" w:rsidRDefault="002C1EBC" w:rsidP="002C1EBC">
      <w:pPr>
        <w:spacing w:after="0" w:line="360" w:lineRule="auto"/>
        <w:jc w:val="center"/>
        <w:rPr>
          <w:rFonts w:eastAsia="Calibri" w:cstheme="minorHAnsi"/>
          <w:b/>
          <w:sz w:val="24"/>
          <w:szCs w:val="24"/>
        </w:rPr>
      </w:pPr>
      <w:r w:rsidRPr="008E7A93">
        <w:rPr>
          <w:rFonts w:eastAsia="Calibri" w:cstheme="minorHAnsi"/>
          <w:b/>
          <w:sz w:val="24"/>
          <w:szCs w:val="24"/>
        </w:rPr>
        <w:t xml:space="preserve">KAUNO LOPŠELIO-DARŽELIO „DREVINUKAS“ </w:t>
      </w:r>
      <w:r w:rsidR="00886E42" w:rsidRPr="008E7A93">
        <w:rPr>
          <w:rFonts w:eastAsia="Calibri" w:cstheme="minorHAnsi"/>
          <w:b/>
          <w:sz w:val="24"/>
          <w:szCs w:val="24"/>
        </w:rPr>
        <w:t xml:space="preserve">2025-2027 METŲ STRATEGINIS </w:t>
      </w:r>
      <w:r w:rsidR="001E764A" w:rsidRPr="008E7A93">
        <w:rPr>
          <w:rFonts w:eastAsia="Calibri" w:cstheme="minorHAnsi"/>
          <w:b/>
          <w:sz w:val="24"/>
          <w:szCs w:val="24"/>
        </w:rPr>
        <w:t xml:space="preserve">VEIKLOS </w:t>
      </w:r>
      <w:r w:rsidR="00886E42" w:rsidRPr="008E7A93">
        <w:rPr>
          <w:rFonts w:eastAsia="Calibri" w:cstheme="minorHAnsi"/>
          <w:b/>
          <w:sz w:val="24"/>
          <w:szCs w:val="24"/>
        </w:rPr>
        <w:t>PLANAS</w:t>
      </w:r>
    </w:p>
    <w:p w14:paraId="5D8E8653" w14:textId="77777777" w:rsidR="002C1EBC" w:rsidRPr="008E7A93" w:rsidRDefault="002C1EBC" w:rsidP="002C1EBC">
      <w:pPr>
        <w:spacing w:after="0" w:line="360" w:lineRule="auto"/>
        <w:rPr>
          <w:rFonts w:eastAsia="Calibri" w:cstheme="minorHAnsi"/>
          <w:b/>
          <w:sz w:val="24"/>
          <w:szCs w:val="24"/>
        </w:rPr>
      </w:pPr>
    </w:p>
    <w:tbl>
      <w:tblPr>
        <w:tblStyle w:val="Lentelstinklelis"/>
        <w:tblW w:w="14879" w:type="dxa"/>
        <w:tblLook w:val="04A0" w:firstRow="1" w:lastRow="0" w:firstColumn="1" w:lastColumn="0" w:noHBand="0" w:noVBand="1"/>
      </w:tblPr>
      <w:tblGrid>
        <w:gridCol w:w="3256"/>
        <w:gridCol w:w="3402"/>
        <w:gridCol w:w="1134"/>
        <w:gridCol w:w="1275"/>
        <w:gridCol w:w="1276"/>
        <w:gridCol w:w="4536"/>
      </w:tblGrid>
      <w:tr w:rsidR="00BF5E22" w:rsidRPr="008E7A93" w14:paraId="441CF16F" w14:textId="77777777" w:rsidTr="00073706">
        <w:tc>
          <w:tcPr>
            <w:tcW w:w="3256" w:type="dxa"/>
            <w:vMerge w:val="restart"/>
          </w:tcPr>
          <w:p w14:paraId="6589DCAC" w14:textId="41F79DF6" w:rsidR="00886E42" w:rsidRPr="008E7A93" w:rsidRDefault="00886E42" w:rsidP="00E526CA">
            <w:pPr>
              <w:jc w:val="center"/>
              <w:rPr>
                <w:rFonts w:cstheme="minorHAnsi"/>
                <w:b/>
                <w:bCs/>
                <w:sz w:val="24"/>
                <w:szCs w:val="24"/>
              </w:rPr>
            </w:pPr>
            <w:r w:rsidRPr="008E7A93">
              <w:rPr>
                <w:rFonts w:cstheme="minorHAnsi"/>
                <w:b/>
                <w:bCs/>
                <w:sz w:val="24"/>
                <w:szCs w:val="24"/>
              </w:rPr>
              <w:t>Prioritetinė veikla</w:t>
            </w:r>
          </w:p>
        </w:tc>
        <w:tc>
          <w:tcPr>
            <w:tcW w:w="3402" w:type="dxa"/>
            <w:vMerge w:val="restart"/>
          </w:tcPr>
          <w:p w14:paraId="74E3A366" w14:textId="4B2ED4C6" w:rsidR="00886E42" w:rsidRPr="008E7A93" w:rsidRDefault="00886E42" w:rsidP="00E526CA">
            <w:pPr>
              <w:jc w:val="center"/>
              <w:rPr>
                <w:rFonts w:cstheme="minorHAnsi"/>
                <w:sz w:val="24"/>
                <w:szCs w:val="24"/>
              </w:rPr>
            </w:pPr>
            <w:r w:rsidRPr="008E7A93">
              <w:rPr>
                <w:rFonts w:eastAsia="Times New Roman" w:cstheme="minorHAnsi"/>
                <w:b/>
                <w:sz w:val="24"/>
                <w:szCs w:val="24"/>
                <w:lang w:eastAsia="lt-LT"/>
              </w:rPr>
              <w:t>Siekiamas pokytis (vertinimo kriterijus, matavimo vienetas)</w:t>
            </w:r>
          </w:p>
        </w:tc>
        <w:tc>
          <w:tcPr>
            <w:tcW w:w="3685" w:type="dxa"/>
            <w:gridSpan w:val="3"/>
          </w:tcPr>
          <w:p w14:paraId="687F0F6A" w14:textId="373B679D" w:rsidR="00886E42" w:rsidRPr="008E7A93" w:rsidRDefault="00886E42" w:rsidP="00E526CA">
            <w:pPr>
              <w:jc w:val="center"/>
              <w:rPr>
                <w:rFonts w:cstheme="minorHAnsi"/>
                <w:sz w:val="24"/>
                <w:szCs w:val="24"/>
              </w:rPr>
            </w:pPr>
            <w:r w:rsidRPr="008E7A93">
              <w:rPr>
                <w:rFonts w:eastAsia="Times New Roman" w:cstheme="minorHAnsi"/>
                <w:b/>
                <w:sz w:val="24"/>
                <w:szCs w:val="24"/>
                <w:lang w:eastAsia="lt-LT"/>
              </w:rPr>
              <w:t>Siekiama reikšmė</w:t>
            </w:r>
          </w:p>
        </w:tc>
        <w:tc>
          <w:tcPr>
            <w:tcW w:w="4536" w:type="dxa"/>
            <w:vMerge w:val="restart"/>
          </w:tcPr>
          <w:p w14:paraId="6D7F34E4" w14:textId="5EA5880B" w:rsidR="00886E42" w:rsidRPr="008E7A93" w:rsidRDefault="00886E42" w:rsidP="00E526CA">
            <w:pPr>
              <w:jc w:val="center"/>
              <w:rPr>
                <w:rFonts w:cstheme="minorHAnsi"/>
                <w:b/>
                <w:bCs/>
                <w:sz w:val="24"/>
                <w:szCs w:val="24"/>
              </w:rPr>
            </w:pPr>
            <w:r w:rsidRPr="008E7A93">
              <w:rPr>
                <w:rFonts w:cstheme="minorHAnsi"/>
                <w:b/>
                <w:bCs/>
                <w:sz w:val="24"/>
                <w:szCs w:val="24"/>
              </w:rPr>
              <w:t>Sąsaja su įstaigos veiklą reglamentuojančiais teisės aktais, nustatančiais prioritetus, ir savivaldybės strateginiu planu</w:t>
            </w:r>
          </w:p>
        </w:tc>
      </w:tr>
      <w:tr w:rsidR="00BF5E22" w:rsidRPr="008E7A93" w14:paraId="661260A3" w14:textId="77777777" w:rsidTr="00073706">
        <w:tc>
          <w:tcPr>
            <w:tcW w:w="3256" w:type="dxa"/>
            <w:vMerge/>
          </w:tcPr>
          <w:p w14:paraId="25670AAA" w14:textId="77777777" w:rsidR="00886E42" w:rsidRPr="008E7A93" w:rsidRDefault="00886E42" w:rsidP="0055582F">
            <w:pPr>
              <w:jc w:val="both"/>
              <w:rPr>
                <w:rFonts w:cstheme="minorHAnsi"/>
                <w:sz w:val="24"/>
                <w:szCs w:val="24"/>
              </w:rPr>
            </w:pPr>
          </w:p>
        </w:tc>
        <w:tc>
          <w:tcPr>
            <w:tcW w:w="3402" w:type="dxa"/>
            <w:vMerge/>
          </w:tcPr>
          <w:p w14:paraId="7D10DF57" w14:textId="77777777" w:rsidR="00886E42" w:rsidRPr="008E7A93" w:rsidRDefault="00886E42" w:rsidP="0055582F">
            <w:pPr>
              <w:jc w:val="both"/>
              <w:rPr>
                <w:rFonts w:cstheme="minorHAnsi"/>
                <w:sz w:val="24"/>
                <w:szCs w:val="24"/>
              </w:rPr>
            </w:pPr>
          </w:p>
        </w:tc>
        <w:tc>
          <w:tcPr>
            <w:tcW w:w="1134" w:type="dxa"/>
          </w:tcPr>
          <w:p w14:paraId="0B5506AB" w14:textId="38125D27" w:rsidR="00886E42" w:rsidRPr="008E7A93" w:rsidRDefault="00886E42" w:rsidP="00E526CA">
            <w:pPr>
              <w:jc w:val="center"/>
              <w:rPr>
                <w:rFonts w:cstheme="minorHAnsi"/>
                <w:b/>
                <w:bCs/>
                <w:sz w:val="24"/>
                <w:szCs w:val="24"/>
              </w:rPr>
            </w:pPr>
            <w:r w:rsidRPr="008E7A93">
              <w:rPr>
                <w:rFonts w:cstheme="minorHAnsi"/>
                <w:b/>
                <w:bCs/>
                <w:sz w:val="24"/>
                <w:szCs w:val="24"/>
              </w:rPr>
              <w:t>2025 m.</w:t>
            </w:r>
          </w:p>
        </w:tc>
        <w:tc>
          <w:tcPr>
            <w:tcW w:w="1275" w:type="dxa"/>
          </w:tcPr>
          <w:p w14:paraId="57ED7D8D" w14:textId="033DE8AD" w:rsidR="00886E42" w:rsidRPr="008E7A93" w:rsidRDefault="00886E42" w:rsidP="00E526CA">
            <w:pPr>
              <w:jc w:val="center"/>
              <w:rPr>
                <w:rFonts w:cstheme="minorHAnsi"/>
                <w:b/>
                <w:bCs/>
                <w:sz w:val="24"/>
                <w:szCs w:val="24"/>
              </w:rPr>
            </w:pPr>
            <w:r w:rsidRPr="008E7A93">
              <w:rPr>
                <w:rFonts w:cstheme="minorHAnsi"/>
                <w:b/>
                <w:bCs/>
                <w:sz w:val="24"/>
                <w:szCs w:val="24"/>
              </w:rPr>
              <w:t>2026 m.</w:t>
            </w:r>
          </w:p>
        </w:tc>
        <w:tc>
          <w:tcPr>
            <w:tcW w:w="1276" w:type="dxa"/>
          </w:tcPr>
          <w:p w14:paraId="4CF6633D" w14:textId="04170603" w:rsidR="00886E42" w:rsidRPr="008E7A93" w:rsidRDefault="00886E42" w:rsidP="00E526CA">
            <w:pPr>
              <w:jc w:val="center"/>
              <w:rPr>
                <w:rFonts w:cstheme="minorHAnsi"/>
                <w:b/>
                <w:bCs/>
                <w:sz w:val="24"/>
                <w:szCs w:val="24"/>
              </w:rPr>
            </w:pPr>
            <w:r w:rsidRPr="008E7A93">
              <w:rPr>
                <w:rFonts w:cstheme="minorHAnsi"/>
                <w:b/>
                <w:bCs/>
                <w:sz w:val="24"/>
                <w:szCs w:val="24"/>
              </w:rPr>
              <w:t>2027 m.</w:t>
            </w:r>
          </w:p>
        </w:tc>
        <w:tc>
          <w:tcPr>
            <w:tcW w:w="4536" w:type="dxa"/>
            <w:vMerge/>
          </w:tcPr>
          <w:p w14:paraId="2349ECE9" w14:textId="77777777" w:rsidR="00886E42" w:rsidRPr="008E7A93" w:rsidRDefault="00886E42" w:rsidP="0055582F">
            <w:pPr>
              <w:jc w:val="both"/>
              <w:rPr>
                <w:rFonts w:cstheme="minorHAnsi"/>
                <w:sz w:val="24"/>
                <w:szCs w:val="24"/>
              </w:rPr>
            </w:pPr>
          </w:p>
        </w:tc>
      </w:tr>
      <w:tr w:rsidR="00EE3E7B" w:rsidRPr="008E7A93" w14:paraId="6C14E742" w14:textId="77777777" w:rsidTr="00073706">
        <w:tc>
          <w:tcPr>
            <w:tcW w:w="3256" w:type="dxa"/>
            <w:vMerge w:val="restart"/>
          </w:tcPr>
          <w:p w14:paraId="6A123DAE" w14:textId="0AAC5F7D" w:rsidR="00EE3E7B" w:rsidRPr="008E7A93" w:rsidRDefault="00EE3E7B" w:rsidP="0055582F">
            <w:pPr>
              <w:pStyle w:val="Sraopastraipa"/>
              <w:numPr>
                <w:ilvl w:val="0"/>
                <w:numId w:val="1"/>
              </w:numPr>
              <w:ind w:left="306" w:hanging="284"/>
              <w:jc w:val="both"/>
              <w:rPr>
                <w:rFonts w:cstheme="minorHAnsi"/>
                <w:i/>
                <w:iCs/>
                <w:sz w:val="24"/>
                <w:szCs w:val="24"/>
              </w:rPr>
            </w:pPr>
            <w:r w:rsidRPr="008E7A93">
              <w:rPr>
                <w:rFonts w:cstheme="minorHAnsi"/>
                <w:i/>
                <w:iCs/>
                <w:sz w:val="24"/>
                <w:szCs w:val="24"/>
              </w:rPr>
              <w:t>Ugdymo kokybės gerinimas</w:t>
            </w:r>
          </w:p>
        </w:tc>
        <w:tc>
          <w:tcPr>
            <w:tcW w:w="3402" w:type="dxa"/>
          </w:tcPr>
          <w:p w14:paraId="58D52EB3" w14:textId="016DD22A" w:rsidR="00EE3E7B" w:rsidRPr="008E7A93" w:rsidRDefault="00EE3E7B" w:rsidP="0055582F">
            <w:pPr>
              <w:jc w:val="both"/>
              <w:rPr>
                <w:rFonts w:cstheme="minorHAnsi"/>
                <w:sz w:val="24"/>
                <w:szCs w:val="24"/>
              </w:rPr>
            </w:pPr>
            <w:r w:rsidRPr="008E7A93">
              <w:rPr>
                <w:rFonts w:cstheme="minorHAnsi"/>
                <w:sz w:val="24"/>
                <w:szCs w:val="24"/>
              </w:rPr>
              <w:t>Vienam pedagogui tenkantis vaikų skaičius</w:t>
            </w:r>
          </w:p>
        </w:tc>
        <w:tc>
          <w:tcPr>
            <w:tcW w:w="1134" w:type="dxa"/>
          </w:tcPr>
          <w:p w14:paraId="056D77DA" w14:textId="020CD897" w:rsidR="00EE3E7B" w:rsidRPr="008E7A93" w:rsidRDefault="00EE3E7B" w:rsidP="00EE3E7B">
            <w:pPr>
              <w:jc w:val="center"/>
              <w:rPr>
                <w:rFonts w:cstheme="minorHAnsi"/>
                <w:sz w:val="24"/>
                <w:szCs w:val="24"/>
              </w:rPr>
            </w:pPr>
            <w:r w:rsidRPr="008E7A93">
              <w:rPr>
                <w:rFonts w:cstheme="minorHAnsi"/>
                <w:sz w:val="24"/>
                <w:szCs w:val="24"/>
              </w:rPr>
              <w:t>7</w:t>
            </w:r>
          </w:p>
        </w:tc>
        <w:tc>
          <w:tcPr>
            <w:tcW w:w="1275" w:type="dxa"/>
          </w:tcPr>
          <w:p w14:paraId="539B8C1C" w14:textId="380BE329" w:rsidR="00EE3E7B" w:rsidRPr="008E7A93" w:rsidRDefault="00EE3E7B" w:rsidP="00EE3E7B">
            <w:pPr>
              <w:jc w:val="center"/>
              <w:rPr>
                <w:rFonts w:cstheme="minorHAnsi"/>
                <w:sz w:val="24"/>
                <w:szCs w:val="24"/>
              </w:rPr>
            </w:pPr>
            <w:r w:rsidRPr="008E7A93">
              <w:rPr>
                <w:rFonts w:cstheme="minorHAnsi"/>
                <w:sz w:val="24"/>
                <w:szCs w:val="24"/>
              </w:rPr>
              <w:t>7</w:t>
            </w:r>
          </w:p>
        </w:tc>
        <w:tc>
          <w:tcPr>
            <w:tcW w:w="1276" w:type="dxa"/>
          </w:tcPr>
          <w:p w14:paraId="115AE491" w14:textId="0D4C3475" w:rsidR="00EE3E7B" w:rsidRPr="008E7A93" w:rsidRDefault="00EE3E7B" w:rsidP="00EE3E7B">
            <w:pPr>
              <w:jc w:val="center"/>
              <w:rPr>
                <w:rFonts w:cstheme="minorHAnsi"/>
                <w:sz w:val="24"/>
                <w:szCs w:val="24"/>
              </w:rPr>
            </w:pPr>
            <w:r w:rsidRPr="008E7A93">
              <w:rPr>
                <w:rFonts w:cstheme="minorHAnsi"/>
                <w:sz w:val="24"/>
                <w:szCs w:val="24"/>
              </w:rPr>
              <w:t>7</w:t>
            </w:r>
          </w:p>
        </w:tc>
        <w:tc>
          <w:tcPr>
            <w:tcW w:w="4536" w:type="dxa"/>
            <w:vMerge w:val="restart"/>
          </w:tcPr>
          <w:p w14:paraId="66FF52B5" w14:textId="59F7FD56" w:rsidR="00EE3E7B" w:rsidRPr="008E7A93" w:rsidRDefault="00EE3E7B" w:rsidP="0055582F">
            <w:pPr>
              <w:jc w:val="both"/>
              <w:rPr>
                <w:rFonts w:cstheme="minorHAnsi"/>
                <w:sz w:val="24"/>
                <w:szCs w:val="24"/>
              </w:rPr>
            </w:pPr>
            <w:r w:rsidRPr="008E7A93">
              <w:rPr>
                <w:rFonts w:eastAsia="Times New Roman" w:cstheme="minorHAnsi"/>
                <w:bCs/>
                <w:sz w:val="24"/>
                <w:szCs w:val="24"/>
                <w:lang w:eastAsia="lt-LT"/>
              </w:rPr>
              <w:t>Švietimo įstatymo 37 straipsnis. Kauno miesto savivaldybės 2025–2027 metų strateginis veiklos planas.</w:t>
            </w:r>
          </w:p>
        </w:tc>
      </w:tr>
      <w:tr w:rsidR="00EE3E7B" w:rsidRPr="008E7A93" w14:paraId="6FDF55A7" w14:textId="77777777" w:rsidTr="00073706">
        <w:tc>
          <w:tcPr>
            <w:tcW w:w="3256" w:type="dxa"/>
            <w:vMerge/>
          </w:tcPr>
          <w:p w14:paraId="78F8B254" w14:textId="77777777" w:rsidR="00EE3E7B" w:rsidRPr="008E7A93" w:rsidRDefault="00EE3E7B" w:rsidP="0055582F">
            <w:pPr>
              <w:jc w:val="both"/>
              <w:rPr>
                <w:rFonts w:cstheme="minorHAnsi"/>
                <w:sz w:val="24"/>
                <w:szCs w:val="24"/>
              </w:rPr>
            </w:pPr>
          </w:p>
        </w:tc>
        <w:tc>
          <w:tcPr>
            <w:tcW w:w="3402" w:type="dxa"/>
          </w:tcPr>
          <w:p w14:paraId="77DE3B52" w14:textId="3E56B555" w:rsidR="00EE3E7B" w:rsidRPr="008E7A93" w:rsidRDefault="00EE3E7B" w:rsidP="0055582F">
            <w:pPr>
              <w:jc w:val="both"/>
              <w:rPr>
                <w:rFonts w:cstheme="minorHAnsi"/>
                <w:sz w:val="24"/>
                <w:szCs w:val="24"/>
              </w:rPr>
            </w:pPr>
            <w:r w:rsidRPr="008E7A93">
              <w:rPr>
                <w:rFonts w:cstheme="minorHAnsi"/>
                <w:sz w:val="24"/>
                <w:szCs w:val="24"/>
              </w:rPr>
              <w:t>Ikimokyklinio amžiaus vaikų pasiekimų ir pažangos lygio, atitinkančio vaiko raidą, dalis</w:t>
            </w:r>
          </w:p>
        </w:tc>
        <w:tc>
          <w:tcPr>
            <w:tcW w:w="1134" w:type="dxa"/>
          </w:tcPr>
          <w:p w14:paraId="2396ADE7" w14:textId="75818437" w:rsidR="00EE3E7B" w:rsidRPr="008E7A93" w:rsidRDefault="00EE3E7B" w:rsidP="00EE3E7B">
            <w:pPr>
              <w:jc w:val="center"/>
              <w:rPr>
                <w:rFonts w:cstheme="minorHAnsi"/>
                <w:sz w:val="24"/>
                <w:szCs w:val="24"/>
              </w:rPr>
            </w:pPr>
            <w:r w:rsidRPr="008E7A93">
              <w:rPr>
                <w:rFonts w:cstheme="minorHAnsi"/>
                <w:sz w:val="24"/>
                <w:szCs w:val="24"/>
              </w:rPr>
              <w:t>80</w:t>
            </w:r>
          </w:p>
        </w:tc>
        <w:tc>
          <w:tcPr>
            <w:tcW w:w="1275" w:type="dxa"/>
          </w:tcPr>
          <w:p w14:paraId="669A4D29" w14:textId="664B0F01" w:rsidR="00EE3E7B" w:rsidRPr="008E7A93" w:rsidRDefault="00EE3E7B" w:rsidP="00EE3E7B">
            <w:pPr>
              <w:jc w:val="center"/>
              <w:rPr>
                <w:rFonts w:cstheme="minorHAnsi"/>
                <w:sz w:val="24"/>
                <w:szCs w:val="24"/>
              </w:rPr>
            </w:pPr>
            <w:r w:rsidRPr="008E7A93">
              <w:rPr>
                <w:rFonts w:cstheme="minorHAnsi"/>
                <w:sz w:val="24"/>
                <w:szCs w:val="24"/>
              </w:rPr>
              <w:t>82</w:t>
            </w:r>
          </w:p>
        </w:tc>
        <w:tc>
          <w:tcPr>
            <w:tcW w:w="1276" w:type="dxa"/>
          </w:tcPr>
          <w:p w14:paraId="488EFA5B" w14:textId="6FDE20BA" w:rsidR="00EE3E7B" w:rsidRPr="008E7A93" w:rsidRDefault="00EE3E7B" w:rsidP="00EE3E7B">
            <w:pPr>
              <w:jc w:val="center"/>
              <w:rPr>
                <w:rFonts w:cstheme="minorHAnsi"/>
                <w:sz w:val="24"/>
                <w:szCs w:val="24"/>
              </w:rPr>
            </w:pPr>
            <w:r w:rsidRPr="008E7A93">
              <w:rPr>
                <w:rFonts w:cstheme="minorHAnsi"/>
                <w:sz w:val="24"/>
                <w:szCs w:val="24"/>
              </w:rPr>
              <w:t>83</w:t>
            </w:r>
          </w:p>
        </w:tc>
        <w:tc>
          <w:tcPr>
            <w:tcW w:w="4536" w:type="dxa"/>
            <w:vMerge/>
          </w:tcPr>
          <w:p w14:paraId="30275472" w14:textId="77777777" w:rsidR="00EE3E7B" w:rsidRPr="008E7A93" w:rsidRDefault="00EE3E7B" w:rsidP="0055582F">
            <w:pPr>
              <w:jc w:val="both"/>
              <w:rPr>
                <w:rFonts w:cstheme="minorHAnsi"/>
                <w:sz w:val="24"/>
                <w:szCs w:val="24"/>
              </w:rPr>
            </w:pPr>
          </w:p>
        </w:tc>
      </w:tr>
      <w:tr w:rsidR="00EE3E7B" w:rsidRPr="008E7A93" w14:paraId="7C8C2304" w14:textId="77777777" w:rsidTr="00073706">
        <w:tc>
          <w:tcPr>
            <w:tcW w:w="3256" w:type="dxa"/>
            <w:vMerge/>
          </w:tcPr>
          <w:p w14:paraId="65E5E95E" w14:textId="77777777" w:rsidR="00EE3E7B" w:rsidRPr="008E7A93" w:rsidRDefault="00EE3E7B" w:rsidP="0055582F">
            <w:pPr>
              <w:jc w:val="both"/>
              <w:rPr>
                <w:rFonts w:cstheme="minorHAnsi"/>
                <w:sz w:val="24"/>
                <w:szCs w:val="24"/>
              </w:rPr>
            </w:pPr>
          </w:p>
        </w:tc>
        <w:tc>
          <w:tcPr>
            <w:tcW w:w="3402" w:type="dxa"/>
          </w:tcPr>
          <w:p w14:paraId="4036A52C" w14:textId="7A638508" w:rsidR="00EE3E7B" w:rsidRPr="008E7A93" w:rsidRDefault="00EE3E7B" w:rsidP="0055582F">
            <w:pPr>
              <w:jc w:val="both"/>
              <w:rPr>
                <w:rFonts w:cstheme="minorHAnsi"/>
                <w:sz w:val="24"/>
                <w:szCs w:val="24"/>
              </w:rPr>
            </w:pPr>
            <w:r w:rsidRPr="008E7A93">
              <w:rPr>
                <w:rFonts w:cstheme="minorHAnsi"/>
                <w:sz w:val="24"/>
                <w:szCs w:val="24"/>
              </w:rPr>
              <w:t>Labai gerai ir gerai ugdymo kokybę vertinančių tėvų (globėjų, rūpintojų) dalis</w:t>
            </w:r>
          </w:p>
        </w:tc>
        <w:tc>
          <w:tcPr>
            <w:tcW w:w="1134" w:type="dxa"/>
          </w:tcPr>
          <w:p w14:paraId="0B6B63A7" w14:textId="72417391" w:rsidR="00EE3E7B" w:rsidRPr="008E7A93" w:rsidRDefault="00EE3E7B" w:rsidP="00EE3E7B">
            <w:pPr>
              <w:jc w:val="center"/>
              <w:rPr>
                <w:rFonts w:cstheme="minorHAnsi"/>
                <w:sz w:val="24"/>
                <w:szCs w:val="24"/>
              </w:rPr>
            </w:pPr>
            <w:r w:rsidRPr="008E7A93">
              <w:rPr>
                <w:rFonts w:cstheme="minorHAnsi"/>
                <w:sz w:val="24"/>
                <w:szCs w:val="24"/>
              </w:rPr>
              <w:t>89</w:t>
            </w:r>
          </w:p>
        </w:tc>
        <w:tc>
          <w:tcPr>
            <w:tcW w:w="1275" w:type="dxa"/>
          </w:tcPr>
          <w:p w14:paraId="31DAA8E7" w14:textId="4A958F21" w:rsidR="00EE3E7B" w:rsidRPr="008E7A93" w:rsidRDefault="00EE3E7B" w:rsidP="00EE3E7B">
            <w:pPr>
              <w:jc w:val="center"/>
              <w:rPr>
                <w:rFonts w:cstheme="minorHAnsi"/>
                <w:sz w:val="24"/>
                <w:szCs w:val="24"/>
              </w:rPr>
            </w:pPr>
            <w:r w:rsidRPr="008E7A93">
              <w:rPr>
                <w:rFonts w:cstheme="minorHAnsi"/>
                <w:sz w:val="24"/>
                <w:szCs w:val="24"/>
              </w:rPr>
              <w:t>90</w:t>
            </w:r>
          </w:p>
        </w:tc>
        <w:tc>
          <w:tcPr>
            <w:tcW w:w="1276" w:type="dxa"/>
          </w:tcPr>
          <w:p w14:paraId="2C8E7857" w14:textId="395BEC56" w:rsidR="00EE3E7B" w:rsidRPr="008E7A93" w:rsidRDefault="00EE3E7B" w:rsidP="00EE3E7B">
            <w:pPr>
              <w:jc w:val="center"/>
              <w:rPr>
                <w:rFonts w:cstheme="minorHAnsi"/>
                <w:sz w:val="24"/>
                <w:szCs w:val="24"/>
              </w:rPr>
            </w:pPr>
            <w:r w:rsidRPr="008E7A93">
              <w:rPr>
                <w:rFonts w:cstheme="minorHAnsi"/>
                <w:sz w:val="24"/>
                <w:szCs w:val="24"/>
              </w:rPr>
              <w:t>91</w:t>
            </w:r>
          </w:p>
        </w:tc>
        <w:tc>
          <w:tcPr>
            <w:tcW w:w="4536" w:type="dxa"/>
            <w:vMerge/>
          </w:tcPr>
          <w:p w14:paraId="70AB73F3" w14:textId="77777777" w:rsidR="00EE3E7B" w:rsidRPr="008E7A93" w:rsidRDefault="00EE3E7B" w:rsidP="0055582F">
            <w:pPr>
              <w:jc w:val="both"/>
              <w:rPr>
                <w:rFonts w:cstheme="minorHAnsi"/>
                <w:sz w:val="24"/>
                <w:szCs w:val="24"/>
              </w:rPr>
            </w:pPr>
          </w:p>
        </w:tc>
      </w:tr>
      <w:tr w:rsidR="00EE3E7B" w:rsidRPr="008E7A93" w14:paraId="6CF396A0" w14:textId="77777777" w:rsidTr="00073706">
        <w:tc>
          <w:tcPr>
            <w:tcW w:w="3256" w:type="dxa"/>
            <w:vMerge/>
          </w:tcPr>
          <w:p w14:paraId="27284678" w14:textId="77777777" w:rsidR="00EE3E7B" w:rsidRPr="008E7A93" w:rsidRDefault="00EE3E7B" w:rsidP="0055582F">
            <w:pPr>
              <w:jc w:val="both"/>
              <w:rPr>
                <w:rFonts w:cstheme="minorHAnsi"/>
                <w:sz w:val="24"/>
                <w:szCs w:val="24"/>
              </w:rPr>
            </w:pPr>
          </w:p>
        </w:tc>
        <w:tc>
          <w:tcPr>
            <w:tcW w:w="3402" w:type="dxa"/>
          </w:tcPr>
          <w:p w14:paraId="4F24205E" w14:textId="18AB634A" w:rsidR="00EE3E7B" w:rsidRPr="008E7A93" w:rsidRDefault="00EE3E7B" w:rsidP="0055582F">
            <w:pPr>
              <w:jc w:val="both"/>
              <w:rPr>
                <w:rFonts w:cstheme="minorHAnsi"/>
                <w:sz w:val="24"/>
                <w:szCs w:val="24"/>
              </w:rPr>
            </w:pPr>
            <w:r w:rsidRPr="008E7A93">
              <w:rPr>
                <w:rFonts w:cstheme="minorHAnsi"/>
                <w:sz w:val="24"/>
                <w:szCs w:val="24"/>
              </w:rPr>
              <w:t>Labai gerai ir gerai vaiko savijautą vertinančių tėvų (globėjų, įtėvių, rūpintojų) dalis</w:t>
            </w:r>
          </w:p>
        </w:tc>
        <w:tc>
          <w:tcPr>
            <w:tcW w:w="1134" w:type="dxa"/>
          </w:tcPr>
          <w:p w14:paraId="37FA8785" w14:textId="6EE3F240" w:rsidR="00EE3E7B" w:rsidRPr="008E7A93" w:rsidRDefault="00EE3E7B" w:rsidP="00EE3E7B">
            <w:pPr>
              <w:jc w:val="center"/>
              <w:rPr>
                <w:rFonts w:cstheme="minorHAnsi"/>
                <w:sz w:val="24"/>
                <w:szCs w:val="24"/>
              </w:rPr>
            </w:pPr>
            <w:r w:rsidRPr="008E7A93">
              <w:rPr>
                <w:rFonts w:cstheme="minorHAnsi"/>
                <w:sz w:val="24"/>
                <w:szCs w:val="24"/>
              </w:rPr>
              <w:t>90</w:t>
            </w:r>
          </w:p>
        </w:tc>
        <w:tc>
          <w:tcPr>
            <w:tcW w:w="1275" w:type="dxa"/>
          </w:tcPr>
          <w:p w14:paraId="212DDD33" w14:textId="3FDC9BA7" w:rsidR="00EE3E7B" w:rsidRPr="008E7A93" w:rsidRDefault="00EE3E7B" w:rsidP="00EE3E7B">
            <w:pPr>
              <w:jc w:val="center"/>
              <w:rPr>
                <w:rFonts w:cstheme="minorHAnsi"/>
                <w:sz w:val="24"/>
                <w:szCs w:val="24"/>
              </w:rPr>
            </w:pPr>
            <w:r w:rsidRPr="008E7A93">
              <w:rPr>
                <w:rFonts w:cstheme="minorHAnsi"/>
                <w:sz w:val="24"/>
                <w:szCs w:val="24"/>
              </w:rPr>
              <w:t>91</w:t>
            </w:r>
          </w:p>
        </w:tc>
        <w:tc>
          <w:tcPr>
            <w:tcW w:w="1276" w:type="dxa"/>
          </w:tcPr>
          <w:p w14:paraId="778BA5DF" w14:textId="3D4DA9EB" w:rsidR="00EE3E7B" w:rsidRPr="008E7A93" w:rsidRDefault="00EE3E7B" w:rsidP="00EE3E7B">
            <w:pPr>
              <w:jc w:val="center"/>
              <w:rPr>
                <w:rFonts w:cstheme="minorHAnsi"/>
                <w:sz w:val="24"/>
                <w:szCs w:val="24"/>
              </w:rPr>
            </w:pPr>
            <w:r w:rsidRPr="008E7A93">
              <w:rPr>
                <w:rFonts w:cstheme="minorHAnsi"/>
                <w:sz w:val="24"/>
                <w:szCs w:val="24"/>
              </w:rPr>
              <w:t>92</w:t>
            </w:r>
          </w:p>
        </w:tc>
        <w:tc>
          <w:tcPr>
            <w:tcW w:w="4536" w:type="dxa"/>
            <w:vMerge/>
          </w:tcPr>
          <w:p w14:paraId="43674CA1" w14:textId="77777777" w:rsidR="00EE3E7B" w:rsidRPr="008E7A93" w:rsidRDefault="00EE3E7B" w:rsidP="0055582F">
            <w:pPr>
              <w:jc w:val="both"/>
              <w:rPr>
                <w:rFonts w:cstheme="minorHAnsi"/>
                <w:sz w:val="24"/>
                <w:szCs w:val="24"/>
              </w:rPr>
            </w:pPr>
          </w:p>
        </w:tc>
      </w:tr>
      <w:tr w:rsidR="00BF5E22" w:rsidRPr="008E7A93" w14:paraId="505AA7CD" w14:textId="77777777" w:rsidTr="00073706">
        <w:tc>
          <w:tcPr>
            <w:tcW w:w="3256" w:type="dxa"/>
          </w:tcPr>
          <w:p w14:paraId="57E665AB" w14:textId="12EC2A64" w:rsidR="00886E42" w:rsidRPr="008E7A93" w:rsidRDefault="00886E42" w:rsidP="0055582F">
            <w:pPr>
              <w:jc w:val="both"/>
              <w:rPr>
                <w:rFonts w:cstheme="minorHAnsi"/>
                <w:sz w:val="24"/>
                <w:szCs w:val="24"/>
              </w:rPr>
            </w:pPr>
            <w:r w:rsidRPr="008E7A93">
              <w:rPr>
                <w:rFonts w:eastAsia="Times New Roman" w:cstheme="minorHAnsi"/>
                <w:bCs/>
                <w:i/>
                <w:sz w:val="24"/>
                <w:szCs w:val="24"/>
                <w:lang w:eastAsia="lt-LT"/>
              </w:rPr>
              <w:lastRenderedPageBreak/>
              <w:t>2. Įtraukiojo ugdymo užtikrinimas įvairių poreikių vaikams</w:t>
            </w:r>
          </w:p>
        </w:tc>
        <w:tc>
          <w:tcPr>
            <w:tcW w:w="3402" w:type="dxa"/>
          </w:tcPr>
          <w:p w14:paraId="3CD7408A" w14:textId="23D3E2BB" w:rsidR="00886E42" w:rsidRPr="008E7A93" w:rsidRDefault="002416EA" w:rsidP="0055582F">
            <w:pPr>
              <w:jc w:val="both"/>
              <w:rPr>
                <w:rFonts w:cstheme="minorHAnsi"/>
                <w:sz w:val="24"/>
                <w:szCs w:val="24"/>
              </w:rPr>
            </w:pPr>
            <w:r w:rsidRPr="008E7A93">
              <w:rPr>
                <w:rFonts w:cstheme="minorHAnsi"/>
                <w:sz w:val="24"/>
                <w:szCs w:val="24"/>
              </w:rPr>
              <w:t>Pedagogų ir švietimo pagalbos specialistų, dalyvavusių tiksliniuose mokymuose, skirtuose, įtraukčiai švietime, skaičius (žm. sk.)</w:t>
            </w:r>
          </w:p>
        </w:tc>
        <w:tc>
          <w:tcPr>
            <w:tcW w:w="1134" w:type="dxa"/>
          </w:tcPr>
          <w:p w14:paraId="28D3CBCB" w14:textId="7A28C5FD" w:rsidR="00886E42" w:rsidRPr="008E7A93" w:rsidRDefault="002416EA" w:rsidP="00EE3E7B">
            <w:pPr>
              <w:jc w:val="center"/>
              <w:rPr>
                <w:rFonts w:cstheme="minorHAnsi"/>
                <w:sz w:val="24"/>
                <w:szCs w:val="24"/>
              </w:rPr>
            </w:pPr>
            <w:r w:rsidRPr="008E7A93">
              <w:rPr>
                <w:rFonts w:cstheme="minorHAnsi"/>
                <w:sz w:val="24"/>
                <w:szCs w:val="24"/>
              </w:rPr>
              <w:t>22</w:t>
            </w:r>
          </w:p>
        </w:tc>
        <w:tc>
          <w:tcPr>
            <w:tcW w:w="1275" w:type="dxa"/>
          </w:tcPr>
          <w:p w14:paraId="603E0688" w14:textId="06058439" w:rsidR="00886E42" w:rsidRPr="008E7A93" w:rsidRDefault="002416EA" w:rsidP="00EE3E7B">
            <w:pPr>
              <w:jc w:val="center"/>
              <w:rPr>
                <w:rFonts w:cstheme="minorHAnsi"/>
                <w:sz w:val="24"/>
                <w:szCs w:val="24"/>
              </w:rPr>
            </w:pPr>
            <w:r w:rsidRPr="008E7A93">
              <w:rPr>
                <w:rFonts w:cstheme="minorHAnsi"/>
                <w:sz w:val="24"/>
                <w:szCs w:val="24"/>
              </w:rPr>
              <w:t>22</w:t>
            </w:r>
          </w:p>
        </w:tc>
        <w:tc>
          <w:tcPr>
            <w:tcW w:w="1276" w:type="dxa"/>
          </w:tcPr>
          <w:p w14:paraId="468D7CCD" w14:textId="60D3B1BD" w:rsidR="00886E42" w:rsidRPr="008E7A93" w:rsidRDefault="002416EA" w:rsidP="00EE3E7B">
            <w:pPr>
              <w:jc w:val="center"/>
              <w:rPr>
                <w:rFonts w:cstheme="minorHAnsi"/>
                <w:sz w:val="24"/>
                <w:szCs w:val="24"/>
              </w:rPr>
            </w:pPr>
            <w:r w:rsidRPr="008E7A93">
              <w:rPr>
                <w:rFonts w:cstheme="minorHAnsi"/>
                <w:sz w:val="24"/>
                <w:szCs w:val="24"/>
              </w:rPr>
              <w:t>22</w:t>
            </w:r>
          </w:p>
        </w:tc>
        <w:tc>
          <w:tcPr>
            <w:tcW w:w="4536" w:type="dxa"/>
          </w:tcPr>
          <w:p w14:paraId="3CF9A5CE" w14:textId="3DDDBEB7" w:rsidR="00886E42" w:rsidRPr="008E7A93" w:rsidRDefault="00886E42" w:rsidP="0055582F">
            <w:pPr>
              <w:jc w:val="both"/>
              <w:rPr>
                <w:rFonts w:cstheme="minorHAnsi"/>
                <w:sz w:val="24"/>
                <w:szCs w:val="24"/>
              </w:rPr>
            </w:pPr>
            <w:r w:rsidRPr="008E7A93">
              <w:rPr>
                <w:rFonts w:cstheme="minorHAnsi"/>
                <w:sz w:val="24"/>
                <w:szCs w:val="24"/>
              </w:rPr>
              <w:t>Švietimo įstatymo 5 str. 5 d., 14 str. 7 d., 3</w:t>
            </w:r>
            <w:r w:rsidR="001E764A" w:rsidRPr="008E7A93">
              <w:rPr>
                <w:rFonts w:cstheme="minorHAnsi"/>
                <w:sz w:val="24"/>
                <w:szCs w:val="24"/>
              </w:rPr>
              <w:t>4, 35</w:t>
            </w:r>
            <w:r w:rsidRPr="008E7A93">
              <w:rPr>
                <w:rFonts w:cstheme="minorHAnsi"/>
                <w:sz w:val="24"/>
                <w:szCs w:val="24"/>
              </w:rPr>
              <w:t xml:space="preserve"> str</w:t>
            </w:r>
            <w:r w:rsidR="001E764A" w:rsidRPr="008E7A93">
              <w:rPr>
                <w:rFonts w:cstheme="minorHAnsi"/>
                <w:sz w:val="24"/>
                <w:szCs w:val="24"/>
              </w:rPr>
              <w:t>aipsnis.</w:t>
            </w:r>
          </w:p>
        </w:tc>
      </w:tr>
    </w:tbl>
    <w:p w14:paraId="608F49D7" w14:textId="77777777" w:rsidR="00844D3E" w:rsidRPr="008E7A93" w:rsidRDefault="00844D3E" w:rsidP="001E764A">
      <w:pPr>
        <w:spacing w:after="0" w:line="360" w:lineRule="auto"/>
        <w:jc w:val="center"/>
        <w:rPr>
          <w:rFonts w:eastAsia="Calibri" w:cstheme="minorHAnsi"/>
          <w:b/>
          <w:sz w:val="24"/>
          <w:szCs w:val="24"/>
        </w:rPr>
      </w:pPr>
    </w:p>
    <w:p w14:paraId="4C06B2D1" w14:textId="7410A195" w:rsidR="001E764A" w:rsidRPr="008E7A93" w:rsidRDefault="001E764A" w:rsidP="001E764A">
      <w:pPr>
        <w:spacing w:after="0" w:line="360" w:lineRule="auto"/>
        <w:jc w:val="center"/>
        <w:rPr>
          <w:rFonts w:eastAsia="Calibri" w:cstheme="minorHAnsi"/>
          <w:b/>
          <w:sz w:val="24"/>
          <w:szCs w:val="24"/>
        </w:rPr>
      </w:pPr>
      <w:r w:rsidRPr="008E7A93">
        <w:rPr>
          <w:rFonts w:eastAsia="Calibri" w:cstheme="minorHAnsi"/>
          <w:b/>
          <w:sz w:val="24"/>
          <w:szCs w:val="24"/>
        </w:rPr>
        <w:t>I SKYRIUS</w:t>
      </w:r>
    </w:p>
    <w:p w14:paraId="7C6B4D88" w14:textId="799C498D" w:rsidR="001E764A" w:rsidRPr="008E7A93" w:rsidRDefault="001E764A" w:rsidP="001E764A">
      <w:pPr>
        <w:spacing w:after="0" w:line="360" w:lineRule="auto"/>
        <w:jc w:val="center"/>
        <w:rPr>
          <w:rFonts w:eastAsia="Calibri" w:cstheme="minorHAnsi"/>
          <w:b/>
          <w:sz w:val="24"/>
          <w:szCs w:val="24"/>
        </w:rPr>
      </w:pPr>
      <w:r w:rsidRPr="008E7A93">
        <w:rPr>
          <w:rFonts w:eastAsia="Calibri" w:cstheme="minorHAnsi"/>
          <w:b/>
          <w:sz w:val="24"/>
          <w:szCs w:val="24"/>
        </w:rPr>
        <w:t>ĮSTAIGOS AUTENTIŠKUMAS</w:t>
      </w:r>
    </w:p>
    <w:p w14:paraId="7BBE962A" w14:textId="77777777" w:rsidR="002E2D90" w:rsidRPr="008E7A93" w:rsidRDefault="002E2D90" w:rsidP="001E764A">
      <w:pPr>
        <w:spacing w:after="0" w:line="360" w:lineRule="auto"/>
        <w:jc w:val="center"/>
        <w:rPr>
          <w:rFonts w:eastAsia="Calibri" w:cstheme="minorHAnsi"/>
          <w:b/>
          <w:sz w:val="24"/>
          <w:szCs w:val="24"/>
        </w:rPr>
      </w:pPr>
    </w:p>
    <w:p w14:paraId="5F2D3976" w14:textId="3472E382" w:rsidR="00737D19" w:rsidRPr="008E7A93" w:rsidRDefault="00F82655" w:rsidP="0054379F">
      <w:pPr>
        <w:spacing w:after="0" w:line="360" w:lineRule="auto"/>
        <w:ind w:firstLine="1296"/>
        <w:jc w:val="both"/>
        <w:rPr>
          <w:rFonts w:eastAsia="Calibri" w:cstheme="minorHAnsi"/>
          <w:sz w:val="24"/>
          <w:szCs w:val="24"/>
        </w:rPr>
      </w:pPr>
      <w:r w:rsidRPr="008E7A93">
        <w:rPr>
          <w:rFonts w:eastAsia="Calibri" w:cstheme="minorHAnsi"/>
          <w:bCs/>
          <w:sz w:val="24"/>
          <w:szCs w:val="24"/>
        </w:rPr>
        <w:t>Kauno lopšelis</w:t>
      </w:r>
      <w:r w:rsidR="00073706" w:rsidRPr="008E7A93">
        <w:rPr>
          <w:rFonts w:eastAsia="Calibri" w:cstheme="minorHAnsi"/>
          <w:bCs/>
          <w:sz w:val="24"/>
          <w:szCs w:val="24"/>
        </w:rPr>
        <w:t>-</w:t>
      </w:r>
      <w:r w:rsidRPr="008E7A93">
        <w:rPr>
          <w:rFonts w:eastAsia="Calibri" w:cstheme="minorHAnsi"/>
          <w:bCs/>
          <w:sz w:val="24"/>
          <w:szCs w:val="24"/>
        </w:rPr>
        <w:t>darželis „Drevinukas“ (toliau</w:t>
      </w:r>
      <w:r w:rsidR="00073706" w:rsidRPr="008E7A93">
        <w:rPr>
          <w:rFonts w:eastAsia="Calibri" w:cstheme="minorHAnsi"/>
          <w:bCs/>
          <w:sz w:val="24"/>
          <w:szCs w:val="24"/>
        </w:rPr>
        <w:t xml:space="preserve"> </w:t>
      </w:r>
      <w:r w:rsidRPr="008E7A93">
        <w:rPr>
          <w:rFonts w:eastAsia="Calibri" w:cstheme="minorHAnsi"/>
          <w:bCs/>
          <w:sz w:val="24"/>
          <w:szCs w:val="24"/>
        </w:rPr>
        <w:t>–</w:t>
      </w:r>
      <w:r w:rsidR="00073706" w:rsidRPr="008E7A93">
        <w:rPr>
          <w:rFonts w:eastAsia="Calibri" w:cstheme="minorHAnsi"/>
          <w:bCs/>
          <w:sz w:val="24"/>
          <w:szCs w:val="24"/>
        </w:rPr>
        <w:t xml:space="preserve"> </w:t>
      </w:r>
      <w:r w:rsidRPr="008E7A93">
        <w:rPr>
          <w:rFonts w:eastAsia="Calibri" w:cstheme="minorHAnsi"/>
          <w:bCs/>
          <w:sz w:val="24"/>
          <w:szCs w:val="24"/>
        </w:rPr>
        <w:t>Lopšelis</w:t>
      </w:r>
      <w:r w:rsidR="00073706" w:rsidRPr="008E7A93">
        <w:rPr>
          <w:rFonts w:eastAsia="Calibri" w:cstheme="minorHAnsi"/>
          <w:bCs/>
          <w:sz w:val="24"/>
          <w:szCs w:val="24"/>
        </w:rPr>
        <w:t>-</w:t>
      </w:r>
      <w:r w:rsidRPr="008E7A93">
        <w:rPr>
          <w:rFonts w:eastAsia="Calibri" w:cstheme="minorHAnsi"/>
          <w:bCs/>
          <w:sz w:val="24"/>
          <w:szCs w:val="24"/>
        </w:rPr>
        <w:t>darželis) yra Petrašiūnų mikrorajono ikimokyklinio ugdymo įstaiga, įgyvendinanti ikimokyklinio ir priešmokyklinio ugdymo programas. Įstaigos adresas – R. Kalantos g. 116, LT-</w:t>
      </w:r>
      <w:r w:rsidRPr="008E7A93">
        <w:rPr>
          <w:rFonts w:cstheme="minorHAnsi"/>
          <w:sz w:val="24"/>
          <w:szCs w:val="24"/>
        </w:rPr>
        <w:t xml:space="preserve"> </w:t>
      </w:r>
      <w:r w:rsidRPr="008E7A93">
        <w:rPr>
          <w:rFonts w:eastAsia="Calibri" w:cstheme="minorHAnsi"/>
          <w:bCs/>
          <w:sz w:val="24"/>
          <w:szCs w:val="24"/>
        </w:rPr>
        <w:t xml:space="preserve">52347, Kaunas, el. paštas </w:t>
      </w:r>
      <w:hyperlink r:id="rId7" w:history="1">
        <w:r w:rsidRPr="008E7A93">
          <w:rPr>
            <w:rStyle w:val="Hipersaitas"/>
            <w:rFonts w:eastAsia="Calibri" w:cstheme="minorHAnsi"/>
            <w:bCs/>
            <w:sz w:val="24"/>
            <w:szCs w:val="24"/>
          </w:rPr>
          <w:t>drevinukas1@gmail.com</w:t>
        </w:r>
      </w:hyperlink>
      <w:r w:rsidRPr="008E7A93">
        <w:rPr>
          <w:rFonts w:eastAsia="Calibri" w:cstheme="minorHAnsi"/>
          <w:bCs/>
          <w:sz w:val="24"/>
          <w:szCs w:val="24"/>
        </w:rPr>
        <w:t xml:space="preserve">, interneto svetainės adresas </w:t>
      </w:r>
      <w:hyperlink r:id="rId8" w:history="1">
        <w:r w:rsidRPr="008E7A93">
          <w:rPr>
            <w:rStyle w:val="Hipersaitas"/>
            <w:rFonts w:eastAsia="Calibri" w:cstheme="minorHAnsi"/>
            <w:bCs/>
            <w:sz w:val="24"/>
            <w:szCs w:val="24"/>
          </w:rPr>
          <w:t>www.kaunodrevinukas.lt.</w:t>
        </w:r>
      </w:hyperlink>
      <w:r w:rsidRPr="008E7A93">
        <w:rPr>
          <w:rFonts w:eastAsia="Calibri" w:cstheme="minorHAnsi"/>
          <w:bCs/>
          <w:sz w:val="24"/>
          <w:szCs w:val="24"/>
        </w:rPr>
        <w:t xml:space="preserve"> Lopšelio-darželio įsteigimo data – 1969 m. gruodžio 1 d. Lopšelyje–darželyje veikia 11 grupių: 2 priešmokyklinės,</w:t>
      </w:r>
      <w:r w:rsidR="00A309C3" w:rsidRPr="008E7A93">
        <w:rPr>
          <w:rFonts w:eastAsia="Calibri" w:cstheme="minorHAnsi"/>
          <w:bCs/>
          <w:sz w:val="24"/>
          <w:szCs w:val="24"/>
        </w:rPr>
        <w:t xml:space="preserve"> </w:t>
      </w:r>
      <w:r w:rsidRPr="008E7A93">
        <w:rPr>
          <w:rFonts w:eastAsia="Calibri" w:cstheme="minorHAnsi"/>
          <w:bCs/>
          <w:sz w:val="24"/>
          <w:szCs w:val="24"/>
        </w:rPr>
        <w:t xml:space="preserve">6 darželio, 2 lopšelio ir </w:t>
      </w:r>
      <w:r w:rsidR="00882922" w:rsidRPr="008E7A93">
        <w:rPr>
          <w:rFonts w:eastAsia="Calibri" w:cstheme="minorHAnsi"/>
          <w:bCs/>
          <w:sz w:val="24"/>
          <w:szCs w:val="24"/>
        </w:rPr>
        <w:t xml:space="preserve">1 </w:t>
      </w:r>
      <w:r w:rsidRPr="008E7A93">
        <w:rPr>
          <w:rFonts w:eastAsia="Calibri" w:cstheme="minorHAnsi"/>
          <w:bCs/>
          <w:sz w:val="24"/>
          <w:szCs w:val="24"/>
        </w:rPr>
        <w:t>ankstyvojo amžiaus grupė. Lopšelyje – darželyje dirba 2</w:t>
      </w:r>
      <w:r w:rsidR="00753EEE" w:rsidRPr="008E7A93">
        <w:rPr>
          <w:rFonts w:eastAsia="Calibri" w:cstheme="minorHAnsi"/>
          <w:bCs/>
          <w:sz w:val="24"/>
          <w:szCs w:val="24"/>
        </w:rPr>
        <w:t>2</w:t>
      </w:r>
      <w:r w:rsidRPr="008E7A93">
        <w:rPr>
          <w:rFonts w:eastAsia="Calibri" w:cstheme="minorHAnsi"/>
          <w:bCs/>
          <w:sz w:val="24"/>
          <w:szCs w:val="24"/>
        </w:rPr>
        <w:t xml:space="preserve"> pedagogai</w:t>
      </w:r>
      <w:r w:rsidR="00753EEE" w:rsidRPr="008E7A93">
        <w:rPr>
          <w:rFonts w:eastAsia="Calibri" w:cstheme="minorHAnsi"/>
          <w:bCs/>
          <w:sz w:val="24"/>
          <w:szCs w:val="24"/>
        </w:rPr>
        <w:t xml:space="preserve"> iš jų </w:t>
      </w:r>
      <w:r w:rsidRPr="008E7A93">
        <w:rPr>
          <w:rFonts w:eastAsia="Calibri" w:cstheme="minorHAnsi"/>
          <w:bCs/>
          <w:sz w:val="24"/>
          <w:szCs w:val="24"/>
        </w:rPr>
        <w:t>švietimo pagalbos specialistai (2 logopedai, 1 psichologas).</w:t>
      </w:r>
      <w:r w:rsidR="00737D19" w:rsidRPr="008E7A93">
        <w:rPr>
          <w:rFonts w:eastAsia="Calibri" w:cstheme="minorHAnsi"/>
          <w:sz w:val="24"/>
          <w:szCs w:val="24"/>
        </w:rPr>
        <w:t xml:space="preserve"> </w:t>
      </w:r>
      <w:r w:rsidR="00397ED1" w:rsidRPr="008E7A93">
        <w:rPr>
          <w:rFonts w:eastAsia="Calibri" w:cstheme="minorHAnsi"/>
          <w:sz w:val="24"/>
          <w:szCs w:val="24"/>
        </w:rPr>
        <w:t>Lopšelis-darželis išsiskiria savo dėmesiu tvarumo, ekologinio sąmoningumo ir įtraukties principams, kurie formuoja inovatyvią ir humanistinę ugdymo filosofiją.</w:t>
      </w:r>
    </w:p>
    <w:p w14:paraId="6C4ED3C1" w14:textId="5E845028" w:rsidR="00EE3E7B" w:rsidRPr="008E7A93" w:rsidRDefault="00397ED1" w:rsidP="00587F19">
      <w:pPr>
        <w:spacing w:after="0" w:line="360" w:lineRule="auto"/>
        <w:ind w:firstLine="1296"/>
        <w:jc w:val="both"/>
        <w:rPr>
          <w:rFonts w:eastAsia="Calibri" w:cstheme="minorHAnsi"/>
          <w:bCs/>
          <w:sz w:val="24"/>
          <w:szCs w:val="24"/>
        </w:rPr>
      </w:pPr>
      <w:r w:rsidRPr="008E7A93">
        <w:rPr>
          <w:rFonts w:eastAsia="Calibri" w:cstheme="minorHAnsi"/>
          <w:bCs/>
          <w:sz w:val="24"/>
          <w:szCs w:val="24"/>
        </w:rPr>
        <w:t>Lopšelis-darželis remiasi tvarumo principais, kurie yra integruoti į kasdienę ugdymo praktiką, aplinkosaugos projektus ir bendruomeninę veiklą.</w:t>
      </w:r>
      <w:r w:rsidR="002E2D90" w:rsidRPr="008E7A93">
        <w:rPr>
          <w:rFonts w:eastAsia="Calibri" w:cstheme="minorHAnsi"/>
          <w:bCs/>
          <w:sz w:val="24"/>
          <w:szCs w:val="24"/>
        </w:rPr>
        <w:t xml:space="preserve"> Įstaigoje ypatingas dėmesys skiriamas vaikų švietimui apie tvarų vartojimą, atliekų tvarkymą ir energijos taupymą. Vykdomos edukacinės veiklos, tokios kaip atliekų rūšiavimas, kūrybinės dirbtuvės, naudojant perdirbtas medžiagas, bei praktiniai užsiėmimai darželio teritorijoje, skatina vaikų sąmoningumą. Vaikai supažindinami su klimato kaitos problematika ir savo veiksmų poveikiu aplinkai.</w:t>
      </w:r>
      <w:r w:rsidR="00587F19" w:rsidRPr="008E7A93">
        <w:rPr>
          <w:rFonts w:eastAsia="Calibri" w:cstheme="minorHAnsi"/>
          <w:bCs/>
          <w:sz w:val="24"/>
          <w:szCs w:val="24"/>
        </w:rPr>
        <w:t xml:space="preserve"> </w:t>
      </w:r>
      <w:r w:rsidR="002E2D90" w:rsidRPr="008E7A93">
        <w:rPr>
          <w:rFonts w:eastAsia="Calibri" w:cstheme="minorHAnsi"/>
          <w:bCs/>
          <w:sz w:val="24"/>
          <w:szCs w:val="24"/>
        </w:rPr>
        <w:t>Ugdymas yra orientuotas į kiekvieno vaiko individualius gebėjimus, galias ir poreikius. Tai užtikrina, kad visi ugdytiniai turėtų vienodas galimybes pasiekti ugdymosi tikslus. Įstaigoje skatinamas vaikų, mokytojų ir tėvų bendradarbiavimas, taip stiprinant bendruomenės ryšius ir mažinant socialinę atskirtį.</w:t>
      </w:r>
      <w:r w:rsidR="002E2D90" w:rsidRPr="008E7A93">
        <w:rPr>
          <w:rFonts w:cstheme="minorHAnsi"/>
          <w:sz w:val="24"/>
          <w:szCs w:val="24"/>
        </w:rPr>
        <w:t xml:space="preserve"> </w:t>
      </w:r>
      <w:r w:rsidR="002E2D90" w:rsidRPr="008E7A93">
        <w:rPr>
          <w:rFonts w:eastAsia="Calibri" w:cstheme="minorHAnsi"/>
          <w:bCs/>
          <w:sz w:val="24"/>
          <w:szCs w:val="24"/>
        </w:rPr>
        <w:t>Derindamas ekologinius, socialinius ir pedagoginius principus, Lopšelis-darželis ugdo atsakingus, kūrybingus ir empatiškus visuomenės narius, prisidedančius prie tvarios ateities kūrimo.</w:t>
      </w:r>
    </w:p>
    <w:p w14:paraId="7764E8B8" w14:textId="1FF6F1C7" w:rsidR="002B6C8E" w:rsidRPr="008E7A93" w:rsidRDefault="00EE3E7B" w:rsidP="005F0A89">
      <w:pPr>
        <w:spacing w:after="0" w:line="360" w:lineRule="auto"/>
        <w:ind w:firstLine="1296"/>
        <w:jc w:val="both"/>
        <w:rPr>
          <w:rFonts w:eastAsia="Calibri" w:cstheme="minorHAnsi"/>
          <w:bCs/>
          <w:sz w:val="24"/>
          <w:szCs w:val="24"/>
        </w:rPr>
      </w:pPr>
      <w:r w:rsidRPr="008E7A93">
        <w:rPr>
          <w:rFonts w:eastAsia="Calibri" w:cstheme="minorHAnsi"/>
          <w:bCs/>
          <w:sz w:val="24"/>
          <w:szCs w:val="24"/>
        </w:rPr>
        <w:lastRenderedPageBreak/>
        <w:t>Rengiant Lopšelio–darželio 202</w:t>
      </w:r>
      <w:r w:rsidR="004749BC" w:rsidRPr="008E7A93">
        <w:rPr>
          <w:rFonts w:eastAsia="Calibri" w:cstheme="minorHAnsi"/>
          <w:bCs/>
          <w:sz w:val="24"/>
          <w:szCs w:val="24"/>
        </w:rPr>
        <w:t>5</w:t>
      </w:r>
      <w:r w:rsidRPr="008E7A93">
        <w:rPr>
          <w:rFonts w:eastAsia="Calibri" w:cstheme="minorHAnsi"/>
          <w:bCs/>
          <w:sz w:val="24"/>
          <w:szCs w:val="24"/>
        </w:rPr>
        <w:t>–202</w:t>
      </w:r>
      <w:r w:rsidR="004749BC" w:rsidRPr="008E7A93">
        <w:rPr>
          <w:rFonts w:eastAsia="Calibri" w:cstheme="minorHAnsi"/>
          <w:bCs/>
          <w:sz w:val="24"/>
          <w:szCs w:val="24"/>
        </w:rPr>
        <w:t>7</w:t>
      </w:r>
      <w:r w:rsidRPr="008E7A93">
        <w:rPr>
          <w:rFonts w:eastAsia="Calibri" w:cstheme="minorHAnsi"/>
          <w:bCs/>
          <w:sz w:val="24"/>
          <w:szCs w:val="24"/>
        </w:rPr>
        <w:t xml:space="preserve"> metų strateginį planą, atsižvelgta į įstaigos pasiektą pažangą per 2022–2024 metus, veiklos įsivertinimo rezultatus, bendruomenės siūlymus, žmogiškuosius išteklius, Kauno miesto savivaldybės 2024–2026 metų strateginį planą, Lietuvos Respublikos švietimo, mokslo ir sporto ministerijos 202</w:t>
      </w:r>
      <w:r w:rsidR="00A14509" w:rsidRPr="008E7A93">
        <w:rPr>
          <w:rFonts w:eastAsia="Calibri" w:cstheme="minorHAnsi"/>
          <w:bCs/>
          <w:sz w:val="24"/>
          <w:szCs w:val="24"/>
        </w:rPr>
        <w:t>4</w:t>
      </w:r>
      <w:r w:rsidRPr="008E7A93">
        <w:rPr>
          <w:rFonts w:eastAsia="Calibri" w:cstheme="minorHAnsi"/>
          <w:bCs/>
          <w:sz w:val="24"/>
          <w:szCs w:val="24"/>
        </w:rPr>
        <w:t>–202</w:t>
      </w:r>
      <w:r w:rsidR="004672BE" w:rsidRPr="008E7A93">
        <w:rPr>
          <w:rFonts w:eastAsia="Calibri" w:cstheme="minorHAnsi"/>
          <w:bCs/>
          <w:sz w:val="24"/>
          <w:szCs w:val="24"/>
        </w:rPr>
        <w:t>7</w:t>
      </w:r>
      <w:r w:rsidRPr="008E7A93">
        <w:rPr>
          <w:rFonts w:eastAsia="Calibri" w:cstheme="minorHAnsi"/>
          <w:bCs/>
          <w:sz w:val="24"/>
          <w:szCs w:val="24"/>
        </w:rPr>
        <w:t xml:space="preserve"> metų strateginį veiklos planą, taip pat siekiama dermės su kitais švietimo strateginiais dokumentais –</w:t>
      </w:r>
      <w:r w:rsidR="002B6C8E" w:rsidRPr="008E7A93">
        <w:rPr>
          <w:rFonts w:cstheme="minorHAnsi"/>
          <w:sz w:val="24"/>
          <w:szCs w:val="24"/>
        </w:rPr>
        <w:t xml:space="preserve"> </w:t>
      </w:r>
      <w:r w:rsidR="002B6C8E" w:rsidRPr="008E7A93">
        <w:rPr>
          <w:rFonts w:eastAsia="Calibri" w:cstheme="minorHAnsi"/>
          <w:bCs/>
          <w:sz w:val="24"/>
          <w:szCs w:val="24"/>
        </w:rPr>
        <w:t xml:space="preserve">Valstybės pažangos strategija „Lietuvos ateities vizija „Lietuva 2050“, </w:t>
      </w:r>
      <w:r w:rsidRPr="008E7A93">
        <w:rPr>
          <w:rFonts w:eastAsia="Calibri" w:cstheme="minorHAnsi"/>
          <w:bCs/>
          <w:sz w:val="24"/>
          <w:szCs w:val="24"/>
        </w:rPr>
        <w:t>Geros mokyklos koncepcija (2015).</w:t>
      </w:r>
    </w:p>
    <w:p w14:paraId="734B451F" w14:textId="77777777" w:rsidR="00882922" w:rsidRPr="008E7A93" w:rsidRDefault="00EE3E7B" w:rsidP="00B430B0">
      <w:pPr>
        <w:spacing w:after="0" w:line="360" w:lineRule="auto"/>
        <w:ind w:firstLine="1296"/>
        <w:jc w:val="both"/>
        <w:rPr>
          <w:rFonts w:eastAsia="Calibri" w:cstheme="minorHAnsi"/>
          <w:bCs/>
          <w:sz w:val="24"/>
          <w:szCs w:val="24"/>
        </w:rPr>
      </w:pPr>
      <w:r w:rsidRPr="008E7A93">
        <w:rPr>
          <w:rFonts w:eastAsia="Calibri" w:cstheme="minorHAnsi"/>
          <w:bCs/>
          <w:sz w:val="24"/>
          <w:szCs w:val="24"/>
        </w:rPr>
        <w:t>Strateginėmis 202</w:t>
      </w:r>
      <w:r w:rsidR="002B6C8E" w:rsidRPr="008E7A93">
        <w:rPr>
          <w:rFonts w:eastAsia="Calibri" w:cstheme="minorHAnsi"/>
          <w:bCs/>
          <w:sz w:val="24"/>
          <w:szCs w:val="24"/>
        </w:rPr>
        <w:t>5</w:t>
      </w:r>
      <w:r w:rsidRPr="008E7A93">
        <w:rPr>
          <w:rFonts w:eastAsia="Calibri" w:cstheme="minorHAnsi"/>
          <w:bCs/>
          <w:sz w:val="24"/>
          <w:szCs w:val="24"/>
        </w:rPr>
        <w:t>–202</w:t>
      </w:r>
      <w:r w:rsidR="002B6C8E" w:rsidRPr="008E7A93">
        <w:rPr>
          <w:rFonts w:eastAsia="Calibri" w:cstheme="minorHAnsi"/>
          <w:bCs/>
          <w:sz w:val="24"/>
          <w:szCs w:val="24"/>
        </w:rPr>
        <w:t>7</w:t>
      </w:r>
      <w:r w:rsidRPr="008E7A93">
        <w:rPr>
          <w:rFonts w:eastAsia="Calibri" w:cstheme="minorHAnsi"/>
          <w:bCs/>
          <w:sz w:val="24"/>
          <w:szCs w:val="24"/>
        </w:rPr>
        <w:t xml:space="preserve"> metų permainomis bus siekiama gerinti ikimokyklinio ir priešmokyklinio ugdymo kokybę, kuriant ugdymo(si) turinio </w:t>
      </w:r>
      <w:r w:rsidR="002B6C8E" w:rsidRPr="008E7A93">
        <w:rPr>
          <w:rFonts w:eastAsia="Calibri" w:cstheme="minorHAnsi"/>
          <w:bCs/>
          <w:sz w:val="24"/>
          <w:szCs w:val="24"/>
        </w:rPr>
        <w:t>kontekstus grįstus universalaus dizaino mokymuisi metodu</w:t>
      </w:r>
      <w:r w:rsidRPr="008E7A93">
        <w:rPr>
          <w:rFonts w:eastAsia="Calibri" w:cstheme="minorHAnsi"/>
          <w:bCs/>
          <w:sz w:val="24"/>
          <w:szCs w:val="24"/>
        </w:rPr>
        <w:t xml:space="preserve">, mokantis </w:t>
      </w:r>
      <w:r w:rsidR="002B6C8E" w:rsidRPr="008E7A93">
        <w:rPr>
          <w:rFonts w:eastAsia="Calibri" w:cstheme="minorHAnsi"/>
          <w:bCs/>
          <w:sz w:val="24"/>
          <w:szCs w:val="24"/>
        </w:rPr>
        <w:t xml:space="preserve">taikyti įtraukius </w:t>
      </w:r>
      <w:r w:rsidRPr="008E7A93">
        <w:rPr>
          <w:rFonts w:eastAsia="Calibri" w:cstheme="minorHAnsi"/>
          <w:bCs/>
          <w:sz w:val="24"/>
          <w:szCs w:val="24"/>
        </w:rPr>
        <w:t xml:space="preserve">ugdymo būdus, </w:t>
      </w:r>
      <w:bookmarkStart w:id="1" w:name="_Hlk185086753"/>
      <w:r w:rsidR="004672BE" w:rsidRPr="008E7A93">
        <w:rPr>
          <w:rFonts w:eastAsia="Calibri" w:cstheme="minorHAnsi"/>
          <w:bCs/>
          <w:sz w:val="24"/>
          <w:szCs w:val="24"/>
        </w:rPr>
        <w:t xml:space="preserve">vadovaujantis </w:t>
      </w:r>
      <w:r w:rsidR="002B6C8E" w:rsidRPr="008E7A93">
        <w:rPr>
          <w:rFonts w:eastAsia="Calibri" w:cstheme="minorHAnsi"/>
          <w:bCs/>
          <w:sz w:val="24"/>
          <w:szCs w:val="24"/>
        </w:rPr>
        <w:t xml:space="preserve">Kauno lopšelio – darželio „Drevinukas“ ikimokyklinio ugdymo programa. </w:t>
      </w:r>
      <w:bookmarkEnd w:id="1"/>
      <w:r w:rsidRPr="008E7A93">
        <w:rPr>
          <w:rFonts w:eastAsia="Calibri" w:cstheme="minorHAnsi"/>
          <w:bCs/>
          <w:sz w:val="24"/>
          <w:szCs w:val="24"/>
        </w:rPr>
        <w:t xml:space="preserve">Siekdami užtikrinti kiekvienam vaikui </w:t>
      </w:r>
      <w:r w:rsidR="004672BE" w:rsidRPr="008E7A93">
        <w:rPr>
          <w:rFonts w:eastAsia="Calibri" w:cstheme="minorHAnsi"/>
          <w:bCs/>
          <w:sz w:val="24"/>
          <w:szCs w:val="24"/>
        </w:rPr>
        <w:t xml:space="preserve">prieinamą ir </w:t>
      </w:r>
      <w:r w:rsidRPr="008E7A93">
        <w:rPr>
          <w:rFonts w:eastAsia="Calibri" w:cstheme="minorHAnsi"/>
          <w:bCs/>
          <w:sz w:val="24"/>
          <w:szCs w:val="24"/>
        </w:rPr>
        <w:t xml:space="preserve">kokybišką ugdymąsi, stiprinsime </w:t>
      </w:r>
      <w:r w:rsidR="004672BE" w:rsidRPr="008E7A93">
        <w:rPr>
          <w:rFonts w:eastAsia="Calibri" w:cstheme="minorHAnsi"/>
          <w:bCs/>
          <w:sz w:val="24"/>
          <w:szCs w:val="24"/>
        </w:rPr>
        <w:t>mokytojų, švietimo pagalbos specialistų</w:t>
      </w:r>
      <w:r w:rsidRPr="008E7A93">
        <w:rPr>
          <w:rFonts w:eastAsia="Calibri" w:cstheme="minorHAnsi"/>
          <w:bCs/>
          <w:sz w:val="24"/>
          <w:szCs w:val="24"/>
        </w:rPr>
        <w:t xml:space="preserve"> kompetencijas. </w:t>
      </w:r>
    </w:p>
    <w:p w14:paraId="6EEF43AC" w14:textId="77777777" w:rsidR="00073706" w:rsidRPr="008E7A93" w:rsidRDefault="00B430B0" w:rsidP="00B430B0">
      <w:pPr>
        <w:spacing w:after="0" w:line="360" w:lineRule="auto"/>
        <w:ind w:firstLine="1296"/>
        <w:jc w:val="both"/>
        <w:rPr>
          <w:rFonts w:eastAsia="Calibri" w:cstheme="minorHAnsi"/>
          <w:bCs/>
          <w:sz w:val="24"/>
          <w:szCs w:val="24"/>
        </w:rPr>
      </w:pPr>
      <w:r w:rsidRPr="008E7A93">
        <w:rPr>
          <w:rFonts w:eastAsia="Calibri" w:cstheme="minorHAnsi"/>
          <w:bCs/>
          <w:sz w:val="24"/>
          <w:szCs w:val="24"/>
        </w:rPr>
        <w:t xml:space="preserve">2025–2027 metais bus toliau plėtojami įtraukiojo ugdymo aspektai: įtrauki aplinka, į vaiko galias orientuotas ugdymas, tinkama ir saugi fizinė bei emocinė aplinka ir kolegialus bendradarbiavimas. </w:t>
      </w:r>
      <w:r w:rsidR="00882922" w:rsidRPr="008E7A93">
        <w:rPr>
          <w:rFonts w:eastAsia="Calibri" w:cstheme="minorHAnsi"/>
          <w:bCs/>
          <w:sz w:val="24"/>
          <w:szCs w:val="24"/>
        </w:rPr>
        <w:t>D</w:t>
      </w:r>
      <w:r w:rsidRPr="008E7A93">
        <w:rPr>
          <w:rFonts w:eastAsia="Calibri" w:cstheme="minorHAnsi"/>
          <w:bCs/>
          <w:sz w:val="24"/>
          <w:szCs w:val="24"/>
        </w:rPr>
        <w:t>ieg</w:t>
      </w:r>
      <w:r w:rsidR="00882922" w:rsidRPr="008E7A93">
        <w:rPr>
          <w:rFonts w:eastAsia="Calibri" w:cstheme="minorHAnsi"/>
          <w:bCs/>
          <w:sz w:val="24"/>
          <w:szCs w:val="24"/>
        </w:rPr>
        <w:t>dami</w:t>
      </w:r>
      <w:r w:rsidRPr="008E7A93">
        <w:rPr>
          <w:rFonts w:eastAsia="Calibri" w:cstheme="minorHAnsi"/>
          <w:bCs/>
          <w:sz w:val="24"/>
          <w:szCs w:val="24"/>
        </w:rPr>
        <w:t xml:space="preserve"> įstaigos išskirtinumą ir atnaujintą Kauno lopšelio-darželio „Drevinukas“ ikimokyklinio ugdymo programą, stiprinsime įstaigos bendruomenės </w:t>
      </w:r>
      <w:r w:rsidR="00882922" w:rsidRPr="008E7A93">
        <w:rPr>
          <w:rFonts w:eastAsia="Calibri" w:cstheme="minorHAnsi"/>
          <w:bCs/>
          <w:sz w:val="24"/>
          <w:szCs w:val="24"/>
        </w:rPr>
        <w:t xml:space="preserve">kolegialų bendradarbiavimą ir </w:t>
      </w:r>
      <w:r w:rsidRPr="008E7A93">
        <w:rPr>
          <w:rFonts w:eastAsia="Calibri" w:cstheme="minorHAnsi"/>
          <w:bCs/>
          <w:sz w:val="24"/>
          <w:szCs w:val="24"/>
        </w:rPr>
        <w:t>įtrauktį į ugdymo(si) procesą, skatinsime sąmoningą vartojimą</w:t>
      </w:r>
      <w:r w:rsidR="00882922" w:rsidRPr="008E7A93">
        <w:rPr>
          <w:rFonts w:eastAsia="Calibri" w:cstheme="minorHAnsi"/>
          <w:bCs/>
          <w:sz w:val="24"/>
          <w:szCs w:val="24"/>
        </w:rPr>
        <w:t>, t.y. pagrindinės veiklos tobulinimo sritys</w:t>
      </w:r>
      <w:r w:rsidRPr="008E7A93">
        <w:rPr>
          <w:rFonts w:eastAsia="Calibri" w:cstheme="minorHAnsi"/>
          <w:bCs/>
          <w:sz w:val="24"/>
          <w:szCs w:val="24"/>
        </w:rPr>
        <w:t>.</w:t>
      </w:r>
      <w:r w:rsidR="00882922" w:rsidRPr="008E7A93">
        <w:rPr>
          <w:rFonts w:eastAsia="Calibri" w:cstheme="minorHAnsi"/>
          <w:bCs/>
          <w:sz w:val="24"/>
          <w:szCs w:val="24"/>
        </w:rPr>
        <w:t xml:space="preserve"> Reguliariai</w:t>
      </w:r>
      <w:r w:rsidRPr="008E7A93">
        <w:rPr>
          <w:rFonts w:eastAsia="Calibri" w:cstheme="minorHAnsi"/>
          <w:bCs/>
          <w:sz w:val="24"/>
          <w:szCs w:val="24"/>
        </w:rPr>
        <w:t xml:space="preserve"> įsivertindami </w:t>
      </w:r>
      <w:r w:rsidR="00882922" w:rsidRPr="008E7A93">
        <w:rPr>
          <w:rFonts w:eastAsia="Calibri" w:cstheme="minorHAnsi"/>
          <w:bCs/>
          <w:sz w:val="24"/>
          <w:szCs w:val="24"/>
        </w:rPr>
        <w:t>L</w:t>
      </w:r>
      <w:r w:rsidRPr="008E7A93">
        <w:rPr>
          <w:rFonts w:eastAsia="Calibri" w:cstheme="minorHAnsi"/>
          <w:bCs/>
          <w:sz w:val="24"/>
          <w:szCs w:val="24"/>
        </w:rPr>
        <w:t xml:space="preserve">opšelio–darželio veiklą, sieksime kurti </w:t>
      </w:r>
      <w:r w:rsidR="00882922" w:rsidRPr="008E7A93">
        <w:rPr>
          <w:rFonts w:eastAsia="Calibri" w:cstheme="minorHAnsi"/>
          <w:bCs/>
          <w:sz w:val="24"/>
          <w:szCs w:val="24"/>
        </w:rPr>
        <w:t xml:space="preserve">tvarumo idėjomis ir universalaus dizaino mokymuisi principais grįstą </w:t>
      </w:r>
      <w:r w:rsidRPr="008E7A93">
        <w:rPr>
          <w:rFonts w:eastAsia="Calibri" w:cstheme="minorHAnsi"/>
          <w:bCs/>
          <w:sz w:val="24"/>
          <w:szCs w:val="24"/>
        </w:rPr>
        <w:t>įtraukią kultūrą, užtikrindami, kad kiekvienas vaikas turėtų galimybę pasiekti savo potencialą, o mokytojai ir kiti darbuotojai nuolat tobulėtų ir pritaikytų inovatyvius ugdymo metodus</w:t>
      </w:r>
      <w:r w:rsidR="00882922" w:rsidRPr="008E7A93">
        <w:rPr>
          <w:rFonts w:eastAsia="Calibri" w:cstheme="minorHAnsi"/>
          <w:bCs/>
          <w:sz w:val="24"/>
          <w:szCs w:val="24"/>
        </w:rPr>
        <w:t>.</w:t>
      </w:r>
    </w:p>
    <w:p w14:paraId="04919D1F" w14:textId="77777777" w:rsidR="00073706" w:rsidRPr="008E7A93" w:rsidRDefault="00073706" w:rsidP="00073706">
      <w:pPr>
        <w:spacing w:after="0" w:line="360" w:lineRule="auto"/>
        <w:rPr>
          <w:rFonts w:eastAsia="Calibri" w:cstheme="minorHAnsi"/>
          <w:bCs/>
          <w:sz w:val="24"/>
          <w:szCs w:val="24"/>
        </w:rPr>
      </w:pPr>
    </w:p>
    <w:p w14:paraId="3B8A530B" w14:textId="29B44A42" w:rsidR="001E764A" w:rsidRPr="008E7A93" w:rsidRDefault="001E764A" w:rsidP="00073706">
      <w:pPr>
        <w:spacing w:after="0" w:line="360" w:lineRule="auto"/>
        <w:jc w:val="center"/>
        <w:rPr>
          <w:rFonts w:eastAsia="Calibri" w:cstheme="minorHAnsi"/>
          <w:b/>
          <w:sz w:val="24"/>
          <w:szCs w:val="24"/>
        </w:rPr>
      </w:pPr>
      <w:r w:rsidRPr="008E7A93">
        <w:rPr>
          <w:rFonts w:eastAsia="Calibri" w:cstheme="minorHAnsi"/>
          <w:b/>
          <w:sz w:val="24"/>
          <w:szCs w:val="24"/>
        </w:rPr>
        <w:t>II SKYRIUS</w:t>
      </w:r>
    </w:p>
    <w:p w14:paraId="7FEAFC3C" w14:textId="61456B40" w:rsidR="005F0A89" w:rsidRPr="008E7A93" w:rsidRDefault="001E764A" w:rsidP="005F0A89">
      <w:pPr>
        <w:spacing w:after="0" w:line="360" w:lineRule="auto"/>
        <w:jc w:val="center"/>
        <w:rPr>
          <w:rFonts w:eastAsia="Calibri" w:cstheme="minorHAnsi"/>
          <w:b/>
          <w:sz w:val="24"/>
          <w:szCs w:val="24"/>
        </w:rPr>
      </w:pPr>
      <w:r w:rsidRPr="008E7A93">
        <w:rPr>
          <w:rFonts w:eastAsia="Calibri" w:cstheme="minorHAnsi"/>
          <w:b/>
          <w:sz w:val="24"/>
          <w:szCs w:val="24"/>
        </w:rPr>
        <w:t>2022-2024 METŲ STRATEGINIO PLANO ĮVYKDYMAS</w:t>
      </w:r>
    </w:p>
    <w:p w14:paraId="3F3070E8" w14:textId="77777777" w:rsidR="00073706" w:rsidRPr="008E7A93" w:rsidRDefault="00073706" w:rsidP="00073706">
      <w:pPr>
        <w:spacing w:after="0" w:line="360" w:lineRule="auto"/>
        <w:rPr>
          <w:rFonts w:eastAsia="Calibri" w:cstheme="minorHAnsi"/>
          <w:b/>
          <w:sz w:val="24"/>
          <w:szCs w:val="24"/>
        </w:rPr>
      </w:pPr>
    </w:p>
    <w:p w14:paraId="25892206" w14:textId="348F6E3F" w:rsidR="00C00D9C" w:rsidRPr="008E7A93" w:rsidRDefault="00C35EDC" w:rsidP="001F54B1">
      <w:pPr>
        <w:spacing w:after="0" w:line="360" w:lineRule="auto"/>
        <w:ind w:firstLine="1296"/>
        <w:jc w:val="both"/>
        <w:rPr>
          <w:rFonts w:eastAsia="Times New Roman" w:cstheme="minorHAnsi"/>
          <w:sz w:val="24"/>
          <w:szCs w:val="24"/>
        </w:rPr>
      </w:pPr>
      <w:r w:rsidRPr="008E7A93">
        <w:rPr>
          <w:rFonts w:eastAsia="Times New Roman" w:cstheme="minorHAnsi"/>
          <w:sz w:val="24"/>
          <w:szCs w:val="24"/>
        </w:rPr>
        <w:t>Lopšelio</w:t>
      </w:r>
      <w:r w:rsidR="00073706" w:rsidRPr="008E7A93">
        <w:rPr>
          <w:rFonts w:eastAsia="Times New Roman" w:cstheme="minorHAnsi"/>
          <w:sz w:val="24"/>
          <w:szCs w:val="24"/>
        </w:rPr>
        <w:t>-</w:t>
      </w:r>
      <w:r w:rsidRPr="008E7A93">
        <w:rPr>
          <w:rFonts w:eastAsia="Times New Roman" w:cstheme="minorHAnsi"/>
          <w:sz w:val="24"/>
          <w:szCs w:val="24"/>
        </w:rPr>
        <w:t>darželio strateginiame plane 20</w:t>
      </w:r>
      <w:r w:rsidR="004E068E" w:rsidRPr="008E7A93">
        <w:rPr>
          <w:rFonts w:eastAsia="Times New Roman" w:cstheme="minorHAnsi"/>
          <w:sz w:val="24"/>
          <w:szCs w:val="24"/>
        </w:rPr>
        <w:t>2</w:t>
      </w:r>
      <w:r w:rsidRPr="008E7A93">
        <w:rPr>
          <w:rFonts w:eastAsia="Times New Roman" w:cstheme="minorHAnsi"/>
          <w:sz w:val="24"/>
          <w:szCs w:val="24"/>
        </w:rPr>
        <w:t xml:space="preserve">2–2024 metams buvo numatyti šie strateginiai tikslai:1) </w:t>
      </w:r>
      <w:r w:rsidR="003875EA" w:rsidRPr="008E7A93">
        <w:rPr>
          <w:rFonts w:eastAsia="Times New Roman" w:cstheme="minorHAnsi"/>
          <w:sz w:val="24"/>
          <w:szCs w:val="24"/>
        </w:rPr>
        <w:t>pagerinti įtraukiojo ugdymo įgyvendinimą, patobulinant komandinio darbo įgūdžius</w:t>
      </w:r>
      <w:r w:rsidRPr="008E7A93">
        <w:rPr>
          <w:rFonts w:eastAsia="Times New Roman" w:cstheme="minorHAnsi"/>
          <w:sz w:val="24"/>
          <w:szCs w:val="24"/>
        </w:rPr>
        <w:t>;</w:t>
      </w:r>
      <w:r w:rsidR="003875EA" w:rsidRPr="008E7A93">
        <w:rPr>
          <w:rFonts w:eastAsia="Times New Roman" w:cstheme="minorHAnsi"/>
          <w:sz w:val="24"/>
          <w:szCs w:val="24"/>
        </w:rPr>
        <w:t xml:space="preserve"> </w:t>
      </w:r>
      <w:r w:rsidRPr="008E7A93">
        <w:rPr>
          <w:rFonts w:eastAsia="Times New Roman" w:cstheme="minorHAnsi"/>
          <w:sz w:val="24"/>
          <w:szCs w:val="24"/>
        </w:rPr>
        <w:t xml:space="preserve">2) </w:t>
      </w:r>
      <w:r w:rsidR="003875EA" w:rsidRPr="008E7A93">
        <w:rPr>
          <w:rFonts w:eastAsia="Times New Roman" w:cstheme="minorHAnsi"/>
          <w:sz w:val="24"/>
          <w:szCs w:val="24"/>
        </w:rPr>
        <w:t>pagerinti vaikų pasiekimus, įsisavinant ir taikant naujus ugdymo metodus ir būdus</w:t>
      </w:r>
      <w:r w:rsidRPr="008E7A93">
        <w:rPr>
          <w:rFonts w:eastAsia="Times New Roman" w:cstheme="minorHAnsi"/>
          <w:sz w:val="24"/>
          <w:szCs w:val="24"/>
        </w:rPr>
        <w:t>;</w:t>
      </w:r>
      <w:r w:rsidR="003875EA" w:rsidRPr="008E7A93">
        <w:rPr>
          <w:rFonts w:eastAsia="Times New Roman" w:cstheme="minorHAnsi"/>
          <w:sz w:val="24"/>
          <w:szCs w:val="24"/>
        </w:rPr>
        <w:t xml:space="preserve"> </w:t>
      </w:r>
      <w:r w:rsidRPr="008E7A93">
        <w:rPr>
          <w:rFonts w:eastAsia="Times New Roman" w:cstheme="minorHAnsi"/>
          <w:sz w:val="24"/>
          <w:szCs w:val="24"/>
        </w:rPr>
        <w:t xml:space="preserve">3) </w:t>
      </w:r>
      <w:bookmarkStart w:id="2" w:name="_Hlk184808333"/>
      <w:r w:rsidR="003875EA" w:rsidRPr="008E7A93">
        <w:rPr>
          <w:rFonts w:eastAsia="Times New Roman" w:cstheme="minorHAnsi"/>
          <w:sz w:val="24"/>
          <w:szCs w:val="24"/>
        </w:rPr>
        <w:t>modernizuoti vidaus ir lauko edukacines aplinkas, siekiant vaikų saugumo ir ugdymosi poreikių tenkinimo</w:t>
      </w:r>
      <w:bookmarkEnd w:id="2"/>
      <w:r w:rsidRPr="008E7A93">
        <w:rPr>
          <w:rFonts w:eastAsia="Times New Roman" w:cstheme="minorHAnsi"/>
          <w:sz w:val="24"/>
          <w:szCs w:val="24"/>
        </w:rPr>
        <w:t xml:space="preserve">. </w:t>
      </w:r>
    </w:p>
    <w:p w14:paraId="6D59FFFF" w14:textId="77777777" w:rsidR="00E7692F" w:rsidRPr="008E7A93" w:rsidRDefault="00C35EDC" w:rsidP="00E7692F">
      <w:pPr>
        <w:spacing w:after="0" w:line="360" w:lineRule="auto"/>
        <w:ind w:firstLine="1296"/>
        <w:jc w:val="both"/>
        <w:rPr>
          <w:rFonts w:eastAsia="Times New Roman" w:cstheme="minorHAnsi"/>
          <w:sz w:val="24"/>
          <w:szCs w:val="24"/>
        </w:rPr>
      </w:pPr>
      <w:r w:rsidRPr="008E7A93">
        <w:rPr>
          <w:rFonts w:eastAsia="Times New Roman" w:cstheme="minorHAnsi"/>
          <w:sz w:val="24"/>
          <w:szCs w:val="24"/>
        </w:rPr>
        <w:lastRenderedPageBreak/>
        <w:t xml:space="preserve">Įgyvendinant tikslą – </w:t>
      </w:r>
      <w:bookmarkStart w:id="3" w:name="_Hlk184732330"/>
      <w:r w:rsidRPr="008E7A93">
        <w:rPr>
          <w:rFonts w:eastAsia="Times New Roman" w:cstheme="minorHAnsi"/>
          <w:sz w:val="24"/>
          <w:szCs w:val="24"/>
        </w:rPr>
        <w:t>pagerinti įtraukiojo ugdymo įgyvendinimą, patobulinant komandinio darbo įgūdžius</w:t>
      </w:r>
      <w:bookmarkEnd w:id="3"/>
      <w:r w:rsidRPr="008E7A93">
        <w:rPr>
          <w:rFonts w:eastAsia="Times New Roman" w:cstheme="minorHAnsi"/>
          <w:sz w:val="24"/>
          <w:szCs w:val="24"/>
        </w:rPr>
        <w:t xml:space="preserve"> – pasiekti šie rezultatai: </w:t>
      </w:r>
      <w:r w:rsidR="00A2798C" w:rsidRPr="008E7A93">
        <w:rPr>
          <w:rFonts w:eastAsia="Times New Roman" w:cstheme="minorHAnsi"/>
          <w:sz w:val="24"/>
          <w:szCs w:val="24"/>
        </w:rPr>
        <w:t>s</w:t>
      </w:r>
      <w:r w:rsidR="003875EA" w:rsidRPr="008E7A93">
        <w:rPr>
          <w:rFonts w:eastAsia="Times New Roman" w:cstheme="minorHAnsi"/>
          <w:sz w:val="24"/>
          <w:szCs w:val="24"/>
        </w:rPr>
        <w:t>ukurt</w:t>
      </w:r>
      <w:r w:rsidR="00A2798C" w:rsidRPr="008E7A93">
        <w:rPr>
          <w:rFonts w:eastAsia="Times New Roman" w:cstheme="minorHAnsi"/>
          <w:sz w:val="24"/>
          <w:szCs w:val="24"/>
        </w:rPr>
        <w:t>as</w:t>
      </w:r>
      <w:r w:rsidR="003875EA" w:rsidRPr="008E7A93">
        <w:rPr>
          <w:rFonts w:eastAsia="Times New Roman" w:cstheme="minorHAnsi"/>
          <w:sz w:val="24"/>
          <w:szCs w:val="24"/>
        </w:rPr>
        <w:t xml:space="preserve"> tinkamos pagalbos vaikui teikimo model</w:t>
      </w:r>
      <w:r w:rsidR="00A2798C" w:rsidRPr="008E7A93">
        <w:rPr>
          <w:rFonts w:eastAsia="Times New Roman" w:cstheme="minorHAnsi"/>
          <w:sz w:val="24"/>
          <w:szCs w:val="24"/>
        </w:rPr>
        <w:t xml:space="preserve">is ir specialiųjų ugdymosi poreikių turinčių vaikų pažangos ir pasiekimų vertinimo instrumentai elektroniniame dienyne, atnaujintas vaikų pasiekimų ir pažangos vertinimo aprašas vadovaujantis įtraukiojo ugdymo principais. Patobulinti </w:t>
      </w:r>
      <w:r w:rsidR="00C00D9C" w:rsidRPr="008E7A93">
        <w:rPr>
          <w:rFonts w:eastAsia="Times New Roman" w:cstheme="minorHAnsi"/>
          <w:sz w:val="24"/>
          <w:szCs w:val="24"/>
        </w:rPr>
        <w:t>mokytojų</w:t>
      </w:r>
      <w:r w:rsidR="00A2798C" w:rsidRPr="008E7A93">
        <w:rPr>
          <w:rFonts w:eastAsia="Times New Roman" w:cstheme="minorHAnsi"/>
          <w:sz w:val="24"/>
          <w:szCs w:val="24"/>
        </w:rPr>
        <w:t xml:space="preserve"> (85 proc.) gebėjimai planuoti švietimo pagalbą ir vertinti specialiųjų ugdymosi poreikių turinčių vaikų pažangą ir pasiekimus elektroniniame dienyne.</w:t>
      </w:r>
      <w:r w:rsidR="001F54B1" w:rsidRPr="008E7A93">
        <w:rPr>
          <w:rFonts w:eastAsia="Times New Roman" w:cstheme="minorHAnsi"/>
          <w:sz w:val="24"/>
          <w:szCs w:val="24"/>
        </w:rPr>
        <w:t xml:space="preserve"> </w:t>
      </w:r>
      <w:r w:rsidR="00AC6956" w:rsidRPr="008E7A93">
        <w:rPr>
          <w:rFonts w:eastAsia="Times New Roman" w:cstheme="minorHAnsi"/>
          <w:sz w:val="24"/>
          <w:szCs w:val="24"/>
        </w:rPr>
        <w:t>Užtikrintas įstaigos bendruomenės švietimas įtraukties klausimais: suorganizuoti mokymai apie įtraukiojo ugdymo principus, kuriuose dalyvavo 90 proc. mokytojų.</w:t>
      </w:r>
    </w:p>
    <w:p w14:paraId="78437668" w14:textId="4E136587" w:rsidR="00E7692F" w:rsidRPr="008E7A93" w:rsidRDefault="00E7692F" w:rsidP="00E7692F">
      <w:pPr>
        <w:spacing w:after="0" w:line="360" w:lineRule="auto"/>
        <w:ind w:firstLine="1296"/>
        <w:jc w:val="both"/>
        <w:rPr>
          <w:rFonts w:eastAsia="Times New Roman" w:cstheme="minorHAnsi"/>
          <w:sz w:val="24"/>
          <w:szCs w:val="24"/>
        </w:rPr>
      </w:pPr>
      <w:r w:rsidRPr="008E7A93">
        <w:rPr>
          <w:rFonts w:eastAsia="Times New Roman" w:cstheme="minorHAnsi"/>
          <w:sz w:val="24"/>
          <w:szCs w:val="24"/>
        </w:rPr>
        <w:t>Inicijuojami /organizuojami pedagogams ir švietimo pagalbos specialistams projektai/mokymai: ,,Komandinis darbas ugdant specialiųjų ugdymosi poreikių vaikus“, „Įtraukių aplinkų kūrimas, taikant taikomosios elgesio analizės“, ,,Aplinkos, ugdymo struktūrizavimas ir optimizavimas specialiųjų ugdymosi poreikių turinčiam vaikui“ ir kt.</w:t>
      </w:r>
      <w:r w:rsidR="00AC6956" w:rsidRPr="008E7A93">
        <w:rPr>
          <w:rFonts w:eastAsia="Times New Roman" w:cstheme="minorHAnsi"/>
          <w:sz w:val="24"/>
          <w:szCs w:val="24"/>
        </w:rPr>
        <w:t xml:space="preserve"> </w:t>
      </w:r>
      <w:r w:rsidRPr="008E7A93">
        <w:rPr>
          <w:rFonts w:eastAsia="Times New Roman" w:cstheme="minorHAnsi"/>
          <w:sz w:val="24"/>
          <w:szCs w:val="24"/>
        </w:rPr>
        <w:t xml:space="preserve">Projektų, mokymų grupių komandose buvo mokomasi ir diegiami inovatyvūs metodai, išbandomos naujos ugdymosi priemonės, analizuojamas jų veiksmingumas, atnaujinama ir turtinama mokymosi aplinka, atliekami praktinės veiklos stebėjimai, aptariamas poveikis specialiųjų poreikių vaikų pažangai ir asmeniniai ūgčiai, pasidalyta projektinės veiklos patirtimi. </w:t>
      </w:r>
      <w:r w:rsidR="00AC6956" w:rsidRPr="008E7A93">
        <w:rPr>
          <w:rFonts w:eastAsia="Times New Roman" w:cstheme="minorHAnsi"/>
          <w:sz w:val="24"/>
          <w:szCs w:val="24"/>
        </w:rPr>
        <w:t>Mokymai sustiprino mokytojų supratimą apie įtraukiojo ugdymo koncepciją ir principus. Įstaigoje paskirti įtraukiojo ugdymo mentoriai, sudarytos sąlygos konsultuoti bendruomenės narius, taip pat parengtas mentorystės planas. Švietimo pagalbos veiksmingumą periodiškai analizuoja VGK, prireikus koreguojant pagalbos būdus ir formas. Rezultatai rodo, kad 80 proc. mokytojų geba tikslingai organizuoti, pritaikyti ir individualizuoti ugdymo(si) procesą. Be to, mokytojų vykdomi patirtinio mokymo(si) projektai praturtino ugdymo organizavimo formų įvairovę, sudarant palankias sąlygas kiekvieno vaiko pažangai ir gerovei.</w:t>
      </w:r>
      <w:r w:rsidR="003F131E" w:rsidRPr="008E7A93">
        <w:rPr>
          <w:rFonts w:eastAsia="Times New Roman" w:cstheme="minorHAnsi"/>
          <w:sz w:val="24"/>
          <w:szCs w:val="24"/>
        </w:rPr>
        <w:t xml:space="preserve"> </w:t>
      </w:r>
    </w:p>
    <w:p w14:paraId="0F6A2CFD" w14:textId="7E3BDE68" w:rsidR="00E7692F" w:rsidRPr="008E7A93" w:rsidRDefault="00F45B89" w:rsidP="00E7692F">
      <w:pPr>
        <w:spacing w:after="0" w:line="360" w:lineRule="auto"/>
        <w:ind w:firstLine="1296"/>
        <w:jc w:val="both"/>
        <w:rPr>
          <w:rFonts w:eastAsia="Times New Roman" w:cstheme="minorHAnsi"/>
          <w:sz w:val="24"/>
          <w:szCs w:val="24"/>
        </w:rPr>
      </w:pPr>
      <w:r w:rsidRPr="008E7A93">
        <w:rPr>
          <w:rFonts w:eastAsia="Times New Roman" w:cstheme="minorHAnsi"/>
          <w:sz w:val="24"/>
          <w:szCs w:val="24"/>
        </w:rPr>
        <w:t xml:space="preserve">Mokytojai ir švietimo pagalbos specialistai patobulino kompetencijas, atpažįstant vaikų ugdymosi poreikius pritaikant jiems aplinkas ir parenkant priemones, teikiant kompleksinę pagalbą ugdytiniui. Ugdymo(si) procese įdiegtos inovacijos, suformuotos pedagogų ir švietimo pagalbos specialistų komandos teikiančios kompleksinę pagalbą specialiųjų poreikių vaikams. Kolegialus bendradarbiavimas. </w:t>
      </w:r>
      <w:r w:rsidR="003F131E" w:rsidRPr="008E7A93">
        <w:rPr>
          <w:rFonts w:eastAsia="Times New Roman" w:cstheme="minorHAnsi"/>
          <w:sz w:val="24"/>
          <w:szCs w:val="24"/>
        </w:rPr>
        <w:t xml:space="preserve">Pagerinti specialiųjų ugdymosi poreikių vaikų pasiekimai, glaudžiai bendradarbiaujant grupių mokytojams ir švietimo pagalbos specialistams, nuolat aptariant taikomus metodus, kuriamus ugdymosi kontekstus, naudojamas priemones. </w:t>
      </w:r>
      <w:r w:rsidR="00E7692F" w:rsidRPr="008E7A93">
        <w:rPr>
          <w:rFonts w:eastAsia="Times New Roman" w:cstheme="minorHAnsi"/>
          <w:sz w:val="24"/>
          <w:szCs w:val="24"/>
        </w:rPr>
        <w:t>Lopšelio – darželio vaikų saugumo ir savijautos pagerinimui dviejose priešmokyklinio amžiaus grupėse vykdyta socialinio – emocinio ugdymo programa ,,Zipio draugai“, Lions Quest „Laikas kartu“. Šešios ikimokyklinio amžiaus vaikų grupės vykdė emocinio ugdymo programą „Kimochi“,</w:t>
      </w:r>
      <w:r w:rsidR="002C3C13" w:rsidRPr="008E7A93">
        <w:rPr>
          <w:rFonts w:eastAsia="Times New Roman" w:cstheme="minorHAnsi"/>
          <w:sz w:val="24"/>
          <w:szCs w:val="24"/>
        </w:rPr>
        <w:t xml:space="preserve"> kurios  užsiėmimus vedė</w:t>
      </w:r>
      <w:r w:rsidR="00E7692F" w:rsidRPr="008E7A93">
        <w:rPr>
          <w:rFonts w:eastAsia="Times New Roman" w:cstheme="minorHAnsi"/>
          <w:sz w:val="24"/>
          <w:szCs w:val="24"/>
        </w:rPr>
        <w:t xml:space="preserve"> įstaigos psichologas. Programoje dalyvavo 119 vaikų. Ugdytiniai įgijo naujų socialinių emocinių įgūdžių, kurie sustiprino savivoką, savireguliaciją, savijautą; 85 proc. ikimokyklinio ir priešmokyklinio amžiaus padarė pažangą visose socialinės </w:t>
      </w:r>
      <w:r w:rsidR="00E7692F" w:rsidRPr="008E7A93">
        <w:rPr>
          <w:rFonts w:eastAsia="Times New Roman" w:cstheme="minorHAnsi"/>
          <w:sz w:val="24"/>
          <w:szCs w:val="24"/>
        </w:rPr>
        <w:lastRenderedPageBreak/>
        <w:t>kompetencijos srityse pagal vaiko amžių, raidą. Stiprinant ugdytinių sveikos gyvensenos įgūdžius 8 grupių ugdytiniai (130 vaikų) dalyvavo RIUKKPA organizuojamuose renginiuose, projektuose. Aktyviai dalyvaujame nacionalinėje programoje „Sveikatiada“, projekte „Futboliukas“, tarptautiniame projekte „Teniso integracija ugdymo įstaigose“ ir kt., kuriuose pagerinome vaikų praktinius įgūdžius apie sveikos gyvensenos svarbą ir fizinio aktyvumo būtinumą. Fizinės sveikatos stiprinimui organizuota aktyvi sportinė veikla vidaus ir lauko erdvėse.</w:t>
      </w:r>
    </w:p>
    <w:p w14:paraId="124250D6" w14:textId="65DAA148" w:rsidR="003875EA" w:rsidRPr="008E7A93" w:rsidRDefault="00AC6956" w:rsidP="00C35EDC">
      <w:pPr>
        <w:spacing w:after="0" w:line="360" w:lineRule="auto"/>
        <w:ind w:firstLine="1296"/>
        <w:jc w:val="both"/>
        <w:rPr>
          <w:rFonts w:eastAsia="Times New Roman" w:cstheme="minorHAnsi"/>
          <w:sz w:val="24"/>
          <w:szCs w:val="24"/>
        </w:rPr>
      </w:pPr>
      <w:r w:rsidRPr="008E7A93">
        <w:rPr>
          <w:rFonts w:eastAsia="Times New Roman" w:cstheme="minorHAnsi"/>
          <w:sz w:val="24"/>
          <w:szCs w:val="24"/>
        </w:rPr>
        <w:t>Pasiektas rezultatas vertinamas labai gerai: 90 proc. mokytojų geba parengti daugiafunkcines metodines priemones, skirtas ugdymo(si) individualizavimui. 92 proc. specialiųjų ugdymosi poreikių turinčių vaikų pasiekė pažangą, patvirtinant, kad yra patenkinti individualūs vaikų poreikiai, užtikrinama gera jų savijauta ir atliepiami šeimos lūkesčiai.</w:t>
      </w:r>
    </w:p>
    <w:p w14:paraId="6FD54423" w14:textId="77777777" w:rsidR="003F131E" w:rsidRPr="008E7A93" w:rsidRDefault="00A709B9" w:rsidP="003F131E">
      <w:pPr>
        <w:spacing w:after="0" w:line="360" w:lineRule="auto"/>
        <w:ind w:firstLine="1296"/>
        <w:jc w:val="both"/>
        <w:rPr>
          <w:rFonts w:eastAsia="Times New Roman" w:cstheme="minorHAnsi"/>
          <w:sz w:val="24"/>
          <w:szCs w:val="24"/>
        </w:rPr>
      </w:pPr>
      <w:r w:rsidRPr="008E7A93">
        <w:rPr>
          <w:rFonts w:eastAsia="Times New Roman" w:cstheme="minorHAnsi"/>
          <w:sz w:val="24"/>
          <w:szCs w:val="24"/>
        </w:rPr>
        <w:t>Strateginio tikslo – pagerinti vaikų pasiekimus, įsisavinant ir taikant naujus ugdymo metodus ir būdus, –</w:t>
      </w:r>
      <w:r w:rsidR="00644052" w:rsidRPr="008E7A93">
        <w:rPr>
          <w:rFonts w:eastAsia="Times New Roman" w:cstheme="minorHAnsi"/>
          <w:sz w:val="24"/>
          <w:szCs w:val="24"/>
        </w:rPr>
        <w:t xml:space="preserve"> įgyvendinimo metu buvo gilinamasi į ugdymo strategijų ir metodų taikymą, vaikų spontanišką ugdymąsi, priemonių pasirinkimą, analizuojamas jų veiksmingumas, siekiant ikimokyklinio ir priešmokyklinio amžiaus vaikų ugdymo(si) pažangos. Svariausi šio tikslo rezultatai: 1) Siekti kiekvieno vaiko pažangos, tikslingai parinkti ir taikyti ugdymo(si) strategijas, metodus, priemones. gilinamasi į ugdymo strategijų ir metodų taikymą, vaikų spontaniško ugdymosi skatinimą, priemonių pasirinkimą bei jų veiksmingumo analizę. Įgyvendinti ugdymo turinio kūrimo projektai ženkliai pagerino vaikų pasiekimus: ankstyvojo amžiaus grupėse ugdyti tyrinėjimo ir aplinkos pažinimo gebėjimai, o ikimokyklinio ir priešmokyklinio amžiaus grupėse stiprėjo kūrybiškumas, STEAM gebėjimai (ypač technologinių ir inžinerinių tyrinėjimų), saugaus elgesio įgūdžiai, fizinė sveikata ir sveikos gyvensenos įpročiai. Projekte dalyvavę pedagogai gilino projektinio ugdymo nuostatas ir stiprino įtraukiojo ugdymo sampratą, užtikrindami kiekvienam vaikui aktyvaus dalyvavimo kasdienėse veiklose galimybes. Šios veiklos sustiprino vaikų ugdymosi kokybę bei pedagogų profesinę kompetenciją.</w:t>
      </w:r>
    </w:p>
    <w:p w14:paraId="1B19529F" w14:textId="0B8244A3" w:rsidR="003875EA" w:rsidRPr="008E7A93" w:rsidRDefault="003F131E" w:rsidP="007C4503">
      <w:pPr>
        <w:spacing w:after="0" w:line="360" w:lineRule="auto"/>
        <w:ind w:firstLine="1296"/>
        <w:jc w:val="both"/>
        <w:rPr>
          <w:rFonts w:eastAsia="Times New Roman" w:cstheme="minorHAnsi"/>
          <w:sz w:val="24"/>
          <w:szCs w:val="24"/>
        </w:rPr>
      </w:pPr>
      <w:r w:rsidRPr="008E7A93">
        <w:rPr>
          <w:rFonts w:eastAsia="Times New Roman" w:cstheme="minorHAnsi"/>
          <w:sz w:val="24"/>
          <w:szCs w:val="24"/>
        </w:rPr>
        <w:t>Priešmokyklinio ir ikimokyklinio amžiaus grupių vaik</w:t>
      </w:r>
      <w:r w:rsidR="005A481D" w:rsidRPr="008E7A93">
        <w:rPr>
          <w:rFonts w:eastAsia="Times New Roman" w:cstheme="minorHAnsi"/>
          <w:sz w:val="24"/>
          <w:szCs w:val="24"/>
        </w:rPr>
        <w:t xml:space="preserve">ai, dalyvaudami tarptautiniuose </w:t>
      </w:r>
      <w:r w:rsidRPr="008E7A93">
        <w:rPr>
          <w:rFonts w:eastAsia="Times New Roman" w:cstheme="minorHAnsi"/>
          <w:color w:val="FF0000"/>
          <w:sz w:val="24"/>
          <w:szCs w:val="24"/>
        </w:rPr>
        <w:t xml:space="preserve"> </w:t>
      </w:r>
      <w:r w:rsidRPr="008E7A93">
        <w:rPr>
          <w:rFonts w:eastAsia="Times New Roman" w:cstheme="minorHAnsi"/>
          <w:sz w:val="24"/>
          <w:szCs w:val="24"/>
        </w:rPr>
        <w:t>projektuose</w:t>
      </w:r>
      <w:r w:rsidR="00404AFA" w:rsidRPr="008E7A93">
        <w:rPr>
          <w:rFonts w:eastAsia="Times New Roman" w:cstheme="minorHAnsi"/>
          <w:color w:val="FF0000"/>
          <w:sz w:val="24"/>
          <w:szCs w:val="24"/>
        </w:rPr>
        <w:t xml:space="preserve"> </w:t>
      </w:r>
      <w:r w:rsidR="001321E3" w:rsidRPr="008E7A93">
        <w:rPr>
          <w:rFonts w:eastAsia="Calibri" w:cstheme="minorHAnsi"/>
          <w:sz w:val="24"/>
          <w:szCs w:val="24"/>
        </w:rPr>
        <w:t>"Rudens laiškai ant medžio lapų</w:t>
      </w:r>
      <w:r w:rsidR="00404AFA" w:rsidRPr="008E7A93">
        <w:rPr>
          <w:rFonts w:eastAsia="Calibri" w:cstheme="minorHAnsi"/>
          <w:sz w:val="24"/>
          <w:szCs w:val="24"/>
        </w:rPr>
        <w:t>"</w:t>
      </w:r>
      <w:r w:rsidR="001E2017" w:rsidRPr="008E7A93">
        <w:rPr>
          <w:rFonts w:eastAsia="Calibri" w:cstheme="minorHAnsi"/>
          <w:sz w:val="24"/>
          <w:szCs w:val="24"/>
        </w:rPr>
        <w:t xml:space="preserve">, „Aš pažįstu savo krašto paukštį“, </w:t>
      </w:r>
      <w:r w:rsidR="00DF4AEA" w:rsidRPr="008E7A93">
        <w:rPr>
          <w:rFonts w:eastAsia="Calibri" w:cstheme="minorHAnsi"/>
          <w:sz w:val="24"/>
          <w:szCs w:val="24"/>
        </w:rPr>
        <w:t xml:space="preserve">„Gražiausių švenčių laukimas drauge“ ir kt. </w:t>
      </w:r>
      <w:r w:rsidR="00404AFA" w:rsidRPr="008E7A93">
        <w:rPr>
          <w:rFonts w:eastAsia="Times New Roman" w:cstheme="minorHAnsi"/>
          <w:color w:val="FF0000"/>
          <w:sz w:val="24"/>
          <w:szCs w:val="24"/>
        </w:rPr>
        <w:t xml:space="preserve"> </w:t>
      </w:r>
      <w:r w:rsidRPr="008E7A93">
        <w:rPr>
          <w:rFonts w:eastAsia="Times New Roman" w:cstheme="minorHAnsi"/>
          <w:sz w:val="24"/>
          <w:szCs w:val="24"/>
        </w:rPr>
        <w:t xml:space="preserve">įgijo tarpkultūrinės ir skaitmeninės kompetencijos gebėjimų, ypatingą dėmesį skiriant tvarumo, gamtosaugos, gamtamokslinės srities ir STEAM ugdymo aspektams. Pedagogai apibendrino strategijos įgyvendinimo laikotarpiu sukauptą patirtį ir pristatė veiksmingus bei inovatyvius metodus įstaigos Metodų mugėje, skatinant jų sklaidą ir taikymą kasdieninėje veikloje. 2024 m. lopšelis-darželis buvo apdovanotas „Darnus darželis“ sidabriniu diplomu, patvirtinančiu įstaigos nuoseklų indėlį į tvaraus ugdymo principų diegimą. Be </w:t>
      </w:r>
      <w:r w:rsidRPr="008E7A93">
        <w:rPr>
          <w:rFonts w:eastAsia="Times New Roman" w:cstheme="minorHAnsi"/>
          <w:sz w:val="24"/>
          <w:szCs w:val="24"/>
        </w:rPr>
        <w:lastRenderedPageBreak/>
        <w:t>to, atnaujinta lopšelio-darželio ikimokyklinio ugdymo programa, kurioje dar aiškiau atskleistas ugdymo turinys, metodai, priemonės ir jų sąsajos su vaikų pasiekimais bei inovacijų įgyvendinimu. Šie pasiekimai prisidėjo prie ugdymo kokybės gerinimo ir vaikų kompetencijų plėtojimo.</w:t>
      </w:r>
      <w:r w:rsidR="00F45B89" w:rsidRPr="008E7A93">
        <w:rPr>
          <w:rFonts w:eastAsia="Times New Roman" w:cstheme="minorHAnsi"/>
          <w:sz w:val="24"/>
          <w:szCs w:val="24"/>
        </w:rPr>
        <w:t xml:space="preserve"> </w:t>
      </w:r>
    </w:p>
    <w:p w14:paraId="581D36B5" w14:textId="39D7F41E" w:rsidR="009431B9" w:rsidRPr="008E7A93" w:rsidRDefault="00F45B89" w:rsidP="009431B9">
      <w:pPr>
        <w:spacing w:after="0" w:line="360" w:lineRule="auto"/>
        <w:ind w:firstLine="720"/>
        <w:jc w:val="both"/>
        <w:rPr>
          <w:rFonts w:eastAsia="Calibri" w:cstheme="minorHAnsi"/>
          <w:sz w:val="24"/>
          <w:szCs w:val="24"/>
        </w:rPr>
      </w:pPr>
      <w:r w:rsidRPr="008E7A93">
        <w:rPr>
          <w:rFonts w:eastAsia="Times New Roman" w:cstheme="minorHAnsi"/>
          <w:sz w:val="24"/>
          <w:szCs w:val="24"/>
        </w:rPr>
        <w:t>Strateginio tikslo – modernizuoti vidaus ir lauko edukacines aplinkas, siekiant vaikų saugumo ir ugdymosi poreikių tenkinimo, – pasiekti pagrindiniai rezultatai</w:t>
      </w:r>
      <w:r w:rsidR="009431B9" w:rsidRPr="008E7A93">
        <w:rPr>
          <w:rFonts w:eastAsia="Times New Roman" w:cstheme="minorHAnsi"/>
          <w:sz w:val="24"/>
          <w:szCs w:val="24"/>
        </w:rPr>
        <w:t>, t.</w:t>
      </w:r>
      <w:r w:rsidR="005A481D" w:rsidRPr="008E7A93">
        <w:rPr>
          <w:rFonts w:eastAsia="Times New Roman" w:cstheme="minorHAnsi"/>
          <w:sz w:val="24"/>
          <w:szCs w:val="24"/>
        </w:rPr>
        <w:t xml:space="preserve"> </w:t>
      </w:r>
      <w:r w:rsidR="009431B9" w:rsidRPr="008E7A93">
        <w:rPr>
          <w:rFonts w:eastAsia="Times New Roman" w:cstheme="minorHAnsi"/>
          <w:sz w:val="24"/>
          <w:szCs w:val="24"/>
        </w:rPr>
        <w:t>y.</w:t>
      </w:r>
      <w:r w:rsidR="00E7692F" w:rsidRPr="008E7A93">
        <w:rPr>
          <w:rFonts w:eastAsia="Times New Roman" w:cstheme="minorHAnsi"/>
          <w:sz w:val="24"/>
          <w:szCs w:val="24"/>
        </w:rPr>
        <w:t xml:space="preserve"> </w:t>
      </w:r>
      <w:r w:rsidR="00B3132E" w:rsidRPr="008E7A93">
        <w:rPr>
          <w:rFonts w:eastAsia="Calibri" w:cstheme="minorHAnsi"/>
          <w:sz w:val="24"/>
          <w:szCs w:val="24"/>
        </w:rPr>
        <w:t xml:space="preserve">įgyvendinti reikšmingi infrastruktūros gerinimo darbai ženkliai prisidėjo prie ugdymo proceso efektyvumo ir vaikų bei darbuotojų komforto. </w:t>
      </w:r>
      <w:r w:rsidR="00E7692F" w:rsidRPr="008E7A93">
        <w:rPr>
          <w:rFonts w:eastAsia="Times New Roman" w:cstheme="minorHAnsi"/>
          <w:sz w:val="24"/>
          <w:szCs w:val="24"/>
        </w:rPr>
        <w:t>Lopšelyje-darželyje sukurta nuolatinį tobulėjimą skatinanti aplinka, talkinanti sistemingam ugdymui ir įtraukiojo ugdymo procesams: įreng</w:t>
      </w:r>
      <w:r w:rsidR="00B3132E" w:rsidRPr="008E7A93">
        <w:rPr>
          <w:rFonts w:eastAsia="Times New Roman" w:cstheme="minorHAnsi"/>
          <w:sz w:val="24"/>
          <w:szCs w:val="24"/>
        </w:rPr>
        <w:t>tas</w:t>
      </w:r>
      <w:r w:rsidR="00E7692F" w:rsidRPr="008E7A93">
        <w:rPr>
          <w:rFonts w:eastAsia="Times New Roman" w:cstheme="minorHAnsi"/>
          <w:sz w:val="24"/>
          <w:szCs w:val="24"/>
        </w:rPr>
        <w:t xml:space="preserve"> multisensorinis kambarys, kuriame veikia interaktyvus smėlio stalas ir kt. sensorinės priemonės, t. y. vaikui suteikiama erdvė pačiam susitvarkyti su iššūkiais, nusiraminti ir atsipalaiduoti. Įrengtas ,,Žaismės ir atradimų</w:t>
      </w:r>
      <w:r w:rsidR="007C4503" w:rsidRPr="008E7A93">
        <w:rPr>
          <w:rFonts w:eastAsia="Times New Roman" w:cstheme="minorHAnsi"/>
          <w:sz w:val="24"/>
          <w:szCs w:val="24"/>
        </w:rPr>
        <w:t xml:space="preserve">“ ir „Mokslo“ </w:t>
      </w:r>
      <w:r w:rsidR="00E7692F" w:rsidRPr="008E7A93">
        <w:rPr>
          <w:rFonts w:eastAsia="Times New Roman" w:cstheme="minorHAnsi"/>
          <w:sz w:val="24"/>
          <w:szCs w:val="24"/>
        </w:rPr>
        <w:t>koridorius”, kuriame įrengti edukaciniai žaidimai, t. y. kritinio mąstymo, kūrybiškumo, stambiajai ir smulkiajai motorikai ugdyti.</w:t>
      </w:r>
      <w:r w:rsidR="007C4503" w:rsidRPr="008E7A93">
        <w:rPr>
          <w:rFonts w:eastAsia="Times New Roman" w:cstheme="minorHAnsi"/>
          <w:sz w:val="24"/>
          <w:szCs w:val="24"/>
        </w:rPr>
        <w:t xml:space="preserve"> G</w:t>
      </w:r>
      <w:r w:rsidR="00E7692F" w:rsidRPr="008E7A93">
        <w:rPr>
          <w:rFonts w:eastAsia="Times New Roman" w:cstheme="minorHAnsi"/>
          <w:sz w:val="24"/>
          <w:szCs w:val="24"/>
        </w:rPr>
        <w:t>rupėse į</w:t>
      </w:r>
      <w:r w:rsidR="007C4503" w:rsidRPr="008E7A93">
        <w:rPr>
          <w:rFonts w:eastAsia="Times New Roman" w:cstheme="minorHAnsi"/>
          <w:sz w:val="24"/>
          <w:szCs w:val="24"/>
        </w:rPr>
        <w:t>rengti</w:t>
      </w:r>
      <w:r w:rsidR="00E7692F" w:rsidRPr="008E7A93">
        <w:rPr>
          <w:rFonts w:eastAsia="Times New Roman" w:cstheme="minorHAnsi"/>
          <w:sz w:val="24"/>
          <w:szCs w:val="24"/>
        </w:rPr>
        <w:t xml:space="preserve"> interaktyvūs ekranai, kurie praturtino ugdymo(si) proceso įvairovę, palengvino informacijos prieinamumą ir kt. Įkurta ,,Nemiga” grupė, t. y. nemiegančiųjų vaikų grupė, kurioje vaikai poilsio metu ugdosi įvairių amatų, tyrinėja ar aktyviai veikia. Lauk</w:t>
      </w:r>
      <w:r w:rsidR="007C4503" w:rsidRPr="008E7A93">
        <w:rPr>
          <w:rFonts w:eastAsia="Times New Roman" w:cstheme="minorHAnsi"/>
          <w:sz w:val="24"/>
          <w:szCs w:val="24"/>
        </w:rPr>
        <w:t>e</w:t>
      </w:r>
      <w:r w:rsidR="00E7692F" w:rsidRPr="008E7A93">
        <w:rPr>
          <w:rFonts w:eastAsia="Times New Roman" w:cstheme="minorHAnsi"/>
          <w:sz w:val="24"/>
          <w:szCs w:val="24"/>
        </w:rPr>
        <w:t xml:space="preserve"> įrengtas STEAM vandens ir smėlio stalas, ,,Vabalų viešbutis”;</w:t>
      </w:r>
      <w:r w:rsidR="006B3FB3" w:rsidRPr="008E7A93">
        <w:rPr>
          <w:rFonts w:eastAsia="Times New Roman" w:cstheme="minorHAnsi"/>
          <w:sz w:val="24"/>
          <w:szCs w:val="24"/>
        </w:rPr>
        <w:t xml:space="preserve"> saugaus eismo erdvė papildyta priemonėmis mobilioms žaidybinėms situacijoms kurti,</w:t>
      </w:r>
      <w:r w:rsidR="00E7692F" w:rsidRPr="008E7A93">
        <w:rPr>
          <w:rFonts w:eastAsia="Times New Roman" w:cstheme="minorHAnsi"/>
          <w:sz w:val="24"/>
          <w:szCs w:val="24"/>
        </w:rPr>
        <w:t xml:space="preserve"> </w:t>
      </w:r>
      <w:r w:rsidR="006B3FB3" w:rsidRPr="008E7A93">
        <w:rPr>
          <w:rFonts w:eastAsia="Times New Roman" w:cstheme="minorHAnsi"/>
          <w:sz w:val="24"/>
          <w:szCs w:val="24"/>
        </w:rPr>
        <w:t xml:space="preserve">sukurta nauja žaidybinė erdvė vaikams lauke </w:t>
      </w:r>
      <w:r w:rsidR="007C4503" w:rsidRPr="008E7A93">
        <w:rPr>
          <w:rFonts w:eastAsia="Times New Roman" w:cstheme="minorHAnsi"/>
          <w:sz w:val="24"/>
          <w:szCs w:val="24"/>
        </w:rPr>
        <w:t xml:space="preserve">,,Labirintas“. Atlikti </w:t>
      </w:r>
      <w:r w:rsidR="00E7692F" w:rsidRPr="008E7A93">
        <w:rPr>
          <w:rFonts w:eastAsia="Times New Roman" w:cstheme="minorHAnsi"/>
          <w:sz w:val="24"/>
          <w:szCs w:val="24"/>
        </w:rPr>
        <w:t xml:space="preserve">remonto darbai </w:t>
      </w:r>
      <w:r w:rsidR="007C4503" w:rsidRPr="008E7A93">
        <w:rPr>
          <w:rFonts w:eastAsia="Times New Roman" w:cstheme="minorHAnsi"/>
          <w:sz w:val="24"/>
          <w:szCs w:val="24"/>
        </w:rPr>
        <w:t>–</w:t>
      </w:r>
      <w:r w:rsidR="00E7692F" w:rsidRPr="008E7A93">
        <w:rPr>
          <w:rFonts w:eastAsia="Times New Roman" w:cstheme="minorHAnsi"/>
          <w:sz w:val="24"/>
          <w:szCs w:val="24"/>
        </w:rPr>
        <w:t xml:space="preserve"> apšiltintas cokolis, pakeistos durys, atnaujintas metodinis ir </w:t>
      </w:r>
      <w:r w:rsidR="007C4503" w:rsidRPr="008E7A93">
        <w:rPr>
          <w:rFonts w:eastAsia="Times New Roman" w:cstheme="minorHAnsi"/>
          <w:sz w:val="24"/>
          <w:szCs w:val="24"/>
        </w:rPr>
        <w:t xml:space="preserve">švietimo pagalbos specialistų </w:t>
      </w:r>
      <w:r w:rsidR="00E7692F" w:rsidRPr="008E7A93">
        <w:rPr>
          <w:rFonts w:eastAsia="Times New Roman" w:cstheme="minorHAnsi"/>
          <w:sz w:val="24"/>
          <w:szCs w:val="24"/>
        </w:rPr>
        <w:t>kabinetai,</w:t>
      </w:r>
      <w:r w:rsidR="007C4503" w:rsidRPr="008E7A93">
        <w:rPr>
          <w:rFonts w:eastAsia="Times New Roman" w:cstheme="minorHAnsi"/>
          <w:sz w:val="24"/>
          <w:szCs w:val="24"/>
        </w:rPr>
        <w:t xml:space="preserve"> </w:t>
      </w:r>
      <w:r w:rsidR="00B3132E" w:rsidRPr="008E7A93">
        <w:rPr>
          <w:rFonts w:eastAsia="Calibri" w:cstheme="minorHAnsi"/>
          <w:sz w:val="24"/>
          <w:szCs w:val="24"/>
        </w:rPr>
        <w:t>lopšelio-darželio valgyklos patalpos,</w:t>
      </w:r>
      <w:r w:rsidR="00B3132E" w:rsidRPr="008E7A93">
        <w:rPr>
          <w:rFonts w:eastAsia="Times New Roman" w:cstheme="minorHAnsi"/>
          <w:sz w:val="24"/>
          <w:szCs w:val="24"/>
        </w:rPr>
        <w:t xml:space="preserve"> </w:t>
      </w:r>
      <w:r w:rsidR="007C4503" w:rsidRPr="008E7A93">
        <w:rPr>
          <w:rFonts w:eastAsia="Times New Roman" w:cstheme="minorHAnsi"/>
          <w:sz w:val="24"/>
          <w:szCs w:val="24"/>
        </w:rPr>
        <w:t>tualetai, įsigytas šaldytuvas</w:t>
      </w:r>
      <w:r w:rsidR="006B3FB3" w:rsidRPr="008E7A93">
        <w:rPr>
          <w:rFonts w:eastAsia="Times New Roman" w:cstheme="minorHAnsi"/>
          <w:sz w:val="24"/>
          <w:szCs w:val="24"/>
        </w:rPr>
        <w:t>,</w:t>
      </w:r>
      <w:r w:rsidR="007C4503" w:rsidRPr="008E7A93">
        <w:rPr>
          <w:rFonts w:eastAsia="Times New Roman" w:cstheme="minorHAnsi"/>
          <w:sz w:val="24"/>
          <w:szCs w:val="24"/>
        </w:rPr>
        <w:t xml:space="preserve"> </w:t>
      </w:r>
      <w:r w:rsidR="009431B9" w:rsidRPr="008E7A93">
        <w:rPr>
          <w:rFonts w:eastAsia="Calibri" w:cstheme="minorHAnsi"/>
          <w:sz w:val="24"/>
          <w:szCs w:val="24"/>
        </w:rPr>
        <w:t>įrengti interaktyvūs ekranai grupėse, įsigytos sensorinės ir inovatyvios ugdymosi priemonės, papildytas darbo inventorius (kompiuteriai, spausdintuvai ir kita įranga).</w:t>
      </w:r>
    </w:p>
    <w:p w14:paraId="5EFCD624" w14:textId="5CC645D9" w:rsidR="005F0A89" w:rsidRPr="008E7A93" w:rsidRDefault="00E7692F" w:rsidP="009431B9">
      <w:pPr>
        <w:spacing w:after="0" w:line="360" w:lineRule="auto"/>
        <w:ind w:firstLine="720"/>
        <w:jc w:val="both"/>
        <w:rPr>
          <w:rFonts w:eastAsia="Calibri" w:cstheme="minorHAnsi"/>
          <w:sz w:val="24"/>
          <w:szCs w:val="24"/>
        </w:rPr>
      </w:pPr>
      <w:r w:rsidRPr="008E7A93">
        <w:rPr>
          <w:rFonts w:eastAsia="Times New Roman" w:cstheme="minorHAnsi"/>
          <w:sz w:val="24"/>
          <w:szCs w:val="24"/>
        </w:rPr>
        <w:t>Apibendrinus rezultatus, pažymėta, kad naujos erdvės padidino lauko aplinkos funkcionalumą, veiklų pasirinkimo įvairovę ir pagerino vaikų pasiekimus tyrinėjimo, kūrybiškumo, fizinės sveikatos ir sveikos gyvensenos srityse. STRAPIS planiniuose rodikliuose buvo numatyta, kad ne mažiau 8</w:t>
      </w:r>
      <w:r w:rsidR="009431B9" w:rsidRPr="008E7A93">
        <w:rPr>
          <w:rFonts w:eastAsia="Times New Roman" w:cstheme="minorHAnsi"/>
          <w:sz w:val="24"/>
          <w:szCs w:val="24"/>
        </w:rPr>
        <w:t>5</w:t>
      </w:r>
      <w:r w:rsidRPr="008E7A93">
        <w:rPr>
          <w:rFonts w:eastAsia="Times New Roman" w:cstheme="minorHAnsi"/>
          <w:sz w:val="24"/>
          <w:szCs w:val="24"/>
        </w:rPr>
        <w:t xml:space="preserve"> proc. tėvų ugdymo kokybę vertins labai gerai arba gerai. 2024 m. atlikta apklausa parodė, kad labai gerai ir gerai ugdymo kokybę vertina 9</w:t>
      </w:r>
      <w:r w:rsidR="009431B9" w:rsidRPr="008E7A93">
        <w:rPr>
          <w:rFonts w:eastAsia="Times New Roman" w:cstheme="minorHAnsi"/>
          <w:sz w:val="24"/>
          <w:szCs w:val="24"/>
        </w:rPr>
        <w:t>5</w:t>
      </w:r>
      <w:r w:rsidRPr="008E7A93">
        <w:rPr>
          <w:rFonts w:eastAsia="Times New Roman" w:cstheme="minorHAnsi"/>
          <w:sz w:val="24"/>
          <w:szCs w:val="24"/>
        </w:rPr>
        <w:t>proc. tėvų.</w:t>
      </w:r>
      <w:r w:rsidR="005F0A89" w:rsidRPr="008E7A93">
        <w:rPr>
          <w:rFonts w:eastAsia="Calibri" w:cstheme="minorHAnsi"/>
          <w:b/>
          <w:color w:val="FF0000"/>
          <w:sz w:val="24"/>
          <w:szCs w:val="24"/>
        </w:rPr>
        <w:br w:type="page"/>
      </w:r>
    </w:p>
    <w:p w14:paraId="24B00FF3" w14:textId="77777777" w:rsidR="001E764A" w:rsidRPr="008E7A93" w:rsidRDefault="001E764A" w:rsidP="001E764A">
      <w:pPr>
        <w:spacing w:after="0" w:line="360" w:lineRule="auto"/>
        <w:jc w:val="center"/>
        <w:rPr>
          <w:rFonts w:eastAsia="Calibri" w:cstheme="minorHAnsi"/>
          <w:b/>
          <w:sz w:val="24"/>
          <w:szCs w:val="24"/>
        </w:rPr>
      </w:pPr>
      <w:r w:rsidRPr="008E7A93">
        <w:rPr>
          <w:rFonts w:eastAsia="Calibri" w:cstheme="minorHAnsi"/>
          <w:b/>
          <w:sz w:val="24"/>
          <w:szCs w:val="24"/>
        </w:rPr>
        <w:lastRenderedPageBreak/>
        <w:t>III SKYRIUS</w:t>
      </w:r>
    </w:p>
    <w:p w14:paraId="1160B433" w14:textId="2F871A84" w:rsidR="001E764A" w:rsidRPr="008E7A93" w:rsidRDefault="001E764A" w:rsidP="001E764A">
      <w:pPr>
        <w:spacing w:after="0" w:line="360" w:lineRule="auto"/>
        <w:jc w:val="center"/>
        <w:rPr>
          <w:rFonts w:eastAsia="Calibri" w:cstheme="minorHAnsi"/>
          <w:b/>
          <w:sz w:val="24"/>
          <w:szCs w:val="24"/>
        </w:rPr>
      </w:pPr>
      <w:r w:rsidRPr="008E7A93">
        <w:rPr>
          <w:rFonts w:eastAsia="Calibri" w:cstheme="minorHAnsi"/>
          <w:b/>
          <w:sz w:val="24"/>
          <w:szCs w:val="24"/>
        </w:rPr>
        <w:t>SSGG ANALIZĖ</w:t>
      </w:r>
    </w:p>
    <w:p w14:paraId="6D110A80" w14:textId="77777777" w:rsidR="001E764A" w:rsidRPr="008E7A93" w:rsidRDefault="001E764A" w:rsidP="001E764A">
      <w:pPr>
        <w:spacing w:after="0" w:line="360" w:lineRule="auto"/>
        <w:jc w:val="center"/>
        <w:rPr>
          <w:rFonts w:eastAsia="Calibri" w:cstheme="minorHAnsi"/>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513"/>
      </w:tblGrid>
      <w:tr w:rsidR="001E764A" w:rsidRPr="008E7A93" w14:paraId="072F526E" w14:textId="77777777" w:rsidTr="002A441C">
        <w:tc>
          <w:tcPr>
            <w:tcW w:w="7083" w:type="dxa"/>
            <w:shd w:val="clear" w:color="auto" w:fill="auto"/>
          </w:tcPr>
          <w:p w14:paraId="45EDB09D" w14:textId="77777777" w:rsidR="001E764A" w:rsidRPr="008E7A93" w:rsidRDefault="001E764A" w:rsidP="001E764A">
            <w:pPr>
              <w:spacing w:line="276" w:lineRule="auto"/>
              <w:rPr>
                <w:rFonts w:eastAsia="Calibri" w:cstheme="minorHAnsi"/>
                <w:b/>
                <w:sz w:val="24"/>
                <w:szCs w:val="24"/>
              </w:rPr>
            </w:pPr>
            <w:r w:rsidRPr="008E7A93">
              <w:rPr>
                <w:rFonts w:eastAsia="Calibri" w:cstheme="minorHAnsi"/>
                <w:b/>
                <w:sz w:val="24"/>
                <w:szCs w:val="24"/>
              </w:rPr>
              <w:t>Stiprybės</w:t>
            </w:r>
          </w:p>
          <w:p w14:paraId="2F76EB77"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Įstaigos atvirumas ir bendradarbiavimas, dalinantis kokybiškos praktikos pavyzdžiais ir suteikiant galimybes aukštųjų mokyklų studentams atlikti praktiką.</w:t>
            </w:r>
          </w:p>
          <w:p w14:paraId="777891DA"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Inovatyvus ugdymo turinio kūrimas, įgyvendinant atnaujintas ugdymo programas, projektus ir tarptautinius projektus, taip pat organizuojant įvairius renginius.</w:t>
            </w:r>
          </w:p>
          <w:p w14:paraId="7E2285AA"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Išaugusios mokytojų kompetencijos, plėtojant projektinę veiklą, kuriant edukacines aplinkas, taikant informacines technologijas ugdymo procese ir aktyviai informuojant šeimas apie vaikų pažangą.</w:t>
            </w:r>
          </w:p>
          <w:p w14:paraId="55C9D663"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Inicijuojami ir įgyvendinami respublikiniai bei tarptautiniai projektai, iniciatyvos ir akcijos, kurios praplečia įstaigos veiklą ir stiprina bendruomenės ryšius.</w:t>
            </w:r>
          </w:p>
          <w:p w14:paraId="44EF9492"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Švietimo pagalbos specialistų pastoliavimas ir mentorystės praktikos, skatinančios pedagogų tobulėjimą ir profesinį augimą.</w:t>
            </w:r>
          </w:p>
          <w:p w14:paraId="19C12729"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Efektyvus bendruomenės informavimas per elektronines programas ir kitus skaitmeninius įrankius.</w:t>
            </w:r>
          </w:p>
          <w:p w14:paraId="46BE7D2D" w14:textId="77777777" w:rsidR="0049394E"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t>Teigiamo mikroklimato palaikymas ir kolegialus bendravimas, kuris prisideda prie sveikos darbo aplinkos ir stiprina komandinę dvasią.</w:t>
            </w:r>
          </w:p>
          <w:p w14:paraId="4A9D57B1" w14:textId="0EC21579" w:rsidR="00285924" w:rsidRPr="008E7A93" w:rsidRDefault="0049394E" w:rsidP="006C588F">
            <w:pPr>
              <w:pStyle w:val="Sraopastraipa"/>
              <w:numPr>
                <w:ilvl w:val="0"/>
                <w:numId w:val="10"/>
              </w:numPr>
              <w:spacing w:after="0" w:line="276" w:lineRule="auto"/>
              <w:jc w:val="both"/>
              <w:rPr>
                <w:rFonts w:eastAsia="Calibri" w:cstheme="minorHAnsi"/>
                <w:sz w:val="24"/>
                <w:szCs w:val="24"/>
              </w:rPr>
            </w:pPr>
            <w:r w:rsidRPr="008E7A93">
              <w:rPr>
                <w:rFonts w:cstheme="minorHAnsi"/>
                <w:sz w:val="24"/>
                <w:szCs w:val="24"/>
              </w:rPr>
              <w:lastRenderedPageBreak/>
              <w:t>Socialinių ryšių palaikymas ir plėtotė su įvairiomis institucijomis, tėvais ir bendruomene, kas užtikrina geresnį vaikų ugdymą ir visuomenės įsitraukimą.</w:t>
            </w:r>
          </w:p>
        </w:tc>
        <w:tc>
          <w:tcPr>
            <w:tcW w:w="7513" w:type="dxa"/>
            <w:shd w:val="clear" w:color="auto" w:fill="auto"/>
          </w:tcPr>
          <w:p w14:paraId="113A0748" w14:textId="77777777" w:rsidR="001E764A" w:rsidRPr="008E7A93" w:rsidRDefault="001E764A" w:rsidP="001E764A">
            <w:pPr>
              <w:spacing w:line="276" w:lineRule="auto"/>
              <w:rPr>
                <w:rFonts w:eastAsia="Calibri" w:cstheme="minorHAnsi"/>
                <w:b/>
                <w:sz w:val="24"/>
                <w:szCs w:val="24"/>
              </w:rPr>
            </w:pPr>
            <w:r w:rsidRPr="008E7A93">
              <w:rPr>
                <w:rFonts w:eastAsia="Calibri" w:cstheme="minorHAnsi"/>
                <w:b/>
                <w:sz w:val="24"/>
                <w:szCs w:val="24"/>
              </w:rPr>
              <w:lastRenderedPageBreak/>
              <w:t>Silpnybės</w:t>
            </w:r>
          </w:p>
          <w:p w14:paraId="43D0DBE4" w14:textId="5CC42630" w:rsidR="00285924" w:rsidRPr="008E7A93" w:rsidRDefault="00285924" w:rsidP="00285924">
            <w:pPr>
              <w:pStyle w:val="Sraopastraipa"/>
              <w:numPr>
                <w:ilvl w:val="0"/>
                <w:numId w:val="11"/>
              </w:numPr>
              <w:autoSpaceDE w:val="0"/>
              <w:autoSpaceDN w:val="0"/>
              <w:adjustRightInd w:val="0"/>
              <w:spacing w:after="0" w:line="276" w:lineRule="auto"/>
              <w:jc w:val="both"/>
              <w:rPr>
                <w:rFonts w:eastAsia="Calibri" w:cstheme="minorHAnsi"/>
                <w:sz w:val="24"/>
                <w:szCs w:val="24"/>
              </w:rPr>
            </w:pPr>
            <w:r w:rsidRPr="008E7A93">
              <w:rPr>
                <w:rFonts w:eastAsia="Calibri" w:cstheme="minorHAnsi"/>
                <w:sz w:val="24"/>
                <w:szCs w:val="24"/>
              </w:rPr>
              <w:t xml:space="preserve">Žinių ir įgūdžių stoka dirbant su </w:t>
            </w:r>
            <w:r w:rsidR="00922353" w:rsidRPr="008E7A93">
              <w:rPr>
                <w:rFonts w:eastAsia="Calibri" w:cstheme="minorHAnsi"/>
                <w:sz w:val="24"/>
                <w:szCs w:val="24"/>
              </w:rPr>
              <w:t xml:space="preserve">specialiųjų poreikių </w:t>
            </w:r>
            <w:r w:rsidRPr="008E7A93">
              <w:rPr>
                <w:rFonts w:eastAsia="Calibri" w:cstheme="minorHAnsi"/>
                <w:sz w:val="24"/>
                <w:szCs w:val="24"/>
              </w:rPr>
              <w:t>vaikais</w:t>
            </w:r>
          </w:p>
          <w:p w14:paraId="6B561116" w14:textId="401C27CC" w:rsidR="006C588F" w:rsidRPr="008E7A93" w:rsidRDefault="00922353" w:rsidP="00285924">
            <w:pPr>
              <w:pStyle w:val="Sraopastraipa"/>
              <w:numPr>
                <w:ilvl w:val="0"/>
                <w:numId w:val="11"/>
              </w:numPr>
              <w:autoSpaceDE w:val="0"/>
              <w:autoSpaceDN w:val="0"/>
              <w:adjustRightInd w:val="0"/>
              <w:spacing w:after="0" w:line="276" w:lineRule="auto"/>
              <w:jc w:val="both"/>
              <w:rPr>
                <w:rFonts w:eastAsia="Calibri" w:cstheme="minorHAnsi"/>
                <w:sz w:val="24"/>
                <w:szCs w:val="24"/>
              </w:rPr>
            </w:pPr>
            <w:r w:rsidRPr="008E7A93">
              <w:rPr>
                <w:rFonts w:eastAsia="Calibri" w:cstheme="minorHAnsi"/>
                <w:sz w:val="24"/>
                <w:szCs w:val="24"/>
              </w:rPr>
              <w:t>Nepakankamas aprūpinimas IKT ir kt. ugdymo(si) priemonėmis.</w:t>
            </w:r>
          </w:p>
          <w:p w14:paraId="507F7A12" w14:textId="77777777" w:rsidR="00922353" w:rsidRPr="008E7A93" w:rsidRDefault="00285924" w:rsidP="00285924">
            <w:pPr>
              <w:pStyle w:val="Sraopastraipa"/>
              <w:numPr>
                <w:ilvl w:val="0"/>
                <w:numId w:val="11"/>
              </w:numPr>
              <w:autoSpaceDE w:val="0"/>
              <w:autoSpaceDN w:val="0"/>
              <w:adjustRightInd w:val="0"/>
              <w:spacing w:after="0" w:line="276" w:lineRule="auto"/>
              <w:jc w:val="both"/>
              <w:rPr>
                <w:rFonts w:eastAsia="Calibri" w:cstheme="minorHAnsi"/>
                <w:sz w:val="24"/>
                <w:szCs w:val="24"/>
              </w:rPr>
            </w:pPr>
            <w:r w:rsidRPr="008E7A93">
              <w:rPr>
                <w:rFonts w:eastAsia="Calibri" w:cstheme="minorHAnsi"/>
                <w:sz w:val="24"/>
                <w:szCs w:val="24"/>
              </w:rPr>
              <w:t>Darbuotojų pavadavimo problema jų ligos ar atostogų metu.</w:t>
            </w:r>
          </w:p>
          <w:p w14:paraId="307C4B29" w14:textId="132F84F8" w:rsidR="00285924" w:rsidRPr="008E7A93" w:rsidRDefault="00922353" w:rsidP="00285924">
            <w:pPr>
              <w:pStyle w:val="Sraopastraipa"/>
              <w:numPr>
                <w:ilvl w:val="0"/>
                <w:numId w:val="11"/>
              </w:numPr>
              <w:autoSpaceDE w:val="0"/>
              <w:autoSpaceDN w:val="0"/>
              <w:adjustRightInd w:val="0"/>
              <w:spacing w:after="0" w:line="276" w:lineRule="auto"/>
              <w:jc w:val="both"/>
              <w:rPr>
                <w:rFonts w:eastAsia="Calibri" w:cstheme="minorHAnsi"/>
                <w:sz w:val="24"/>
                <w:szCs w:val="24"/>
              </w:rPr>
            </w:pPr>
            <w:r w:rsidRPr="008E7A93">
              <w:rPr>
                <w:rFonts w:eastAsia="Calibri" w:cstheme="minorHAnsi"/>
                <w:sz w:val="24"/>
                <w:szCs w:val="24"/>
              </w:rPr>
              <w:t>Lopšelio-darželio laiptinių, aktų salės ir kitų patalpų remontas yra būtinas dėl nusidėvėjimo ir funkcinio pritaikymo poreikio.</w:t>
            </w:r>
          </w:p>
          <w:p w14:paraId="210CD8FD" w14:textId="3FDD0654" w:rsidR="00922353" w:rsidRPr="008E7A93" w:rsidRDefault="00922353" w:rsidP="00285924">
            <w:pPr>
              <w:pStyle w:val="Sraopastraipa"/>
              <w:numPr>
                <w:ilvl w:val="0"/>
                <w:numId w:val="11"/>
              </w:numPr>
              <w:autoSpaceDE w:val="0"/>
              <w:autoSpaceDN w:val="0"/>
              <w:adjustRightInd w:val="0"/>
              <w:spacing w:after="0" w:line="276" w:lineRule="auto"/>
              <w:jc w:val="both"/>
              <w:rPr>
                <w:rFonts w:eastAsia="Calibri" w:cstheme="minorHAnsi"/>
                <w:sz w:val="24"/>
                <w:szCs w:val="24"/>
              </w:rPr>
            </w:pPr>
            <w:r w:rsidRPr="008E7A93">
              <w:rPr>
                <w:rFonts w:eastAsia="Calibri" w:cstheme="minorHAnsi"/>
                <w:sz w:val="24"/>
                <w:szCs w:val="24"/>
              </w:rPr>
              <w:t>Nepakankamas finansavimas stabdo naujų edukacinių erdvių įrengimą, esamų atnaujinimą.</w:t>
            </w:r>
          </w:p>
          <w:p w14:paraId="7A3610CC" w14:textId="331A1667" w:rsidR="001E764A" w:rsidRPr="008E7A93" w:rsidRDefault="001E764A" w:rsidP="0049394E">
            <w:pPr>
              <w:autoSpaceDE w:val="0"/>
              <w:autoSpaceDN w:val="0"/>
              <w:adjustRightInd w:val="0"/>
              <w:spacing w:after="0" w:line="276" w:lineRule="auto"/>
              <w:ind w:left="678"/>
              <w:jc w:val="both"/>
              <w:rPr>
                <w:rFonts w:eastAsia="Calibri" w:cstheme="minorHAnsi"/>
                <w:sz w:val="24"/>
                <w:szCs w:val="24"/>
              </w:rPr>
            </w:pPr>
          </w:p>
        </w:tc>
      </w:tr>
      <w:tr w:rsidR="001E764A" w:rsidRPr="008E7A93" w14:paraId="04BE2846" w14:textId="77777777" w:rsidTr="002A441C">
        <w:tc>
          <w:tcPr>
            <w:tcW w:w="7083" w:type="dxa"/>
            <w:shd w:val="clear" w:color="auto" w:fill="auto"/>
          </w:tcPr>
          <w:p w14:paraId="3D7A043A" w14:textId="0FFE2A2E" w:rsidR="001E764A" w:rsidRPr="008E7A93" w:rsidRDefault="001E764A" w:rsidP="001E764A">
            <w:pPr>
              <w:spacing w:line="276" w:lineRule="auto"/>
              <w:rPr>
                <w:rFonts w:eastAsia="Calibri" w:cstheme="minorHAnsi"/>
                <w:b/>
                <w:sz w:val="24"/>
                <w:szCs w:val="24"/>
              </w:rPr>
            </w:pPr>
            <w:r w:rsidRPr="008E7A93">
              <w:rPr>
                <w:rFonts w:eastAsia="Calibri" w:cstheme="minorHAnsi"/>
                <w:b/>
                <w:sz w:val="24"/>
                <w:szCs w:val="24"/>
              </w:rPr>
              <w:t>Galimybės</w:t>
            </w:r>
          </w:p>
          <w:p w14:paraId="0B1058C7" w14:textId="352A059D" w:rsidR="00B43528" w:rsidRPr="008E7A93" w:rsidRDefault="00B43528" w:rsidP="00922353">
            <w:pPr>
              <w:pStyle w:val="Sraopastraipa"/>
              <w:numPr>
                <w:ilvl w:val="0"/>
                <w:numId w:val="11"/>
              </w:numPr>
              <w:spacing w:line="276" w:lineRule="auto"/>
              <w:jc w:val="both"/>
              <w:rPr>
                <w:rFonts w:cstheme="minorHAnsi"/>
                <w:sz w:val="24"/>
                <w:szCs w:val="24"/>
              </w:rPr>
            </w:pPr>
            <w:r w:rsidRPr="008E7A93">
              <w:rPr>
                <w:rFonts w:cstheme="minorHAnsi"/>
                <w:sz w:val="24"/>
                <w:szCs w:val="24"/>
              </w:rPr>
              <w:t>Įstaigos įvaizdžio stiprinimas, aktyviau viešinant diegiamas inovacijas, dalyvaujant projektinėje veikloje, informuojant šeimą.</w:t>
            </w:r>
          </w:p>
          <w:p w14:paraId="12BEDC5B" w14:textId="16BEB7FC" w:rsidR="00AC611E" w:rsidRPr="008E7A93" w:rsidRDefault="0049394E" w:rsidP="00922353">
            <w:pPr>
              <w:pStyle w:val="Sraopastraipa"/>
              <w:numPr>
                <w:ilvl w:val="0"/>
                <w:numId w:val="11"/>
              </w:numPr>
              <w:spacing w:line="276" w:lineRule="auto"/>
              <w:jc w:val="both"/>
              <w:rPr>
                <w:rFonts w:cstheme="minorHAnsi"/>
                <w:sz w:val="24"/>
                <w:szCs w:val="24"/>
              </w:rPr>
            </w:pPr>
            <w:r w:rsidRPr="008E7A93">
              <w:rPr>
                <w:rFonts w:cstheme="minorHAnsi"/>
                <w:sz w:val="24"/>
                <w:szCs w:val="24"/>
              </w:rPr>
              <w:t>Darbuotojų</w:t>
            </w:r>
            <w:r w:rsidR="00AC611E" w:rsidRPr="008E7A93">
              <w:rPr>
                <w:rFonts w:cstheme="minorHAnsi"/>
                <w:sz w:val="24"/>
                <w:szCs w:val="24"/>
              </w:rPr>
              <w:t xml:space="preserve"> kompetencijų stiprinimas įtraukiojo ugdymo srityje, įstaigos veiklos įsivertinime, stiprinant tarpusavio bendradarbiavimą ir refleksiją. </w:t>
            </w:r>
          </w:p>
          <w:p w14:paraId="369205C5" w14:textId="77777777" w:rsidR="001E764A" w:rsidRPr="008E7A93" w:rsidRDefault="00B43528" w:rsidP="00922353">
            <w:pPr>
              <w:pStyle w:val="Sraopastraipa"/>
              <w:numPr>
                <w:ilvl w:val="0"/>
                <w:numId w:val="11"/>
              </w:numPr>
              <w:spacing w:line="276" w:lineRule="auto"/>
              <w:jc w:val="both"/>
              <w:rPr>
                <w:rFonts w:eastAsia="Calibri" w:cstheme="minorHAnsi"/>
                <w:sz w:val="24"/>
                <w:szCs w:val="24"/>
              </w:rPr>
            </w:pPr>
            <w:r w:rsidRPr="008E7A93">
              <w:rPr>
                <w:rFonts w:eastAsia="Calibri" w:cstheme="minorHAnsi"/>
                <w:sz w:val="24"/>
                <w:szCs w:val="24"/>
              </w:rPr>
              <w:t>Kontekstinės aplinkos kūrimas</w:t>
            </w:r>
            <w:r w:rsidR="00922353" w:rsidRPr="008E7A93">
              <w:rPr>
                <w:rFonts w:eastAsia="Calibri" w:cstheme="minorHAnsi"/>
                <w:sz w:val="24"/>
                <w:szCs w:val="24"/>
              </w:rPr>
              <w:t>.</w:t>
            </w:r>
          </w:p>
          <w:p w14:paraId="0D00FCBD" w14:textId="608928AB" w:rsidR="00922353" w:rsidRPr="008E7A93" w:rsidRDefault="00922353" w:rsidP="00922353">
            <w:pPr>
              <w:pStyle w:val="Sraopastraipa"/>
              <w:numPr>
                <w:ilvl w:val="0"/>
                <w:numId w:val="11"/>
              </w:numPr>
              <w:spacing w:line="276" w:lineRule="auto"/>
              <w:jc w:val="both"/>
              <w:rPr>
                <w:rFonts w:eastAsia="Calibri" w:cstheme="minorHAnsi"/>
                <w:sz w:val="24"/>
                <w:szCs w:val="24"/>
              </w:rPr>
            </w:pPr>
            <w:r w:rsidRPr="008E7A93">
              <w:rPr>
                <w:rFonts w:eastAsia="Calibri" w:cstheme="minorHAnsi"/>
                <w:sz w:val="24"/>
                <w:szCs w:val="24"/>
              </w:rPr>
              <w:t>Vidaus ir lauko gamtosauginio raštingumo ugdymui(si) įrengimas.</w:t>
            </w:r>
          </w:p>
        </w:tc>
        <w:tc>
          <w:tcPr>
            <w:tcW w:w="7513" w:type="dxa"/>
            <w:shd w:val="clear" w:color="auto" w:fill="auto"/>
          </w:tcPr>
          <w:p w14:paraId="79ECA610" w14:textId="16F04FB6" w:rsidR="001E764A" w:rsidRPr="008E7A93" w:rsidRDefault="001E764A" w:rsidP="001E764A">
            <w:pPr>
              <w:spacing w:line="276" w:lineRule="auto"/>
              <w:rPr>
                <w:rFonts w:eastAsia="Calibri" w:cstheme="minorHAnsi"/>
                <w:b/>
                <w:sz w:val="24"/>
                <w:szCs w:val="24"/>
              </w:rPr>
            </w:pPr>
            <w:r w:rsidRPr="008E7A93">
              <w:rPr>
                <w:rFonts w:eastAsia="Calibri" w:cstheme="minorHAnsi"/>
                <w:b/>
                <w:sz w:val="24"/>
                <w:szCs w:val="24"/>
              </w:rPr>
              <w:t>Grėsmės</w:t>
            </w:r>
          </w:p>
          <w:p w14:paraId="4CD3000E" w14:textId="77777777" w:rsidR="0049394E" w:rsidRPr="008E7A93" w:rsidRDefault="0049394E" w:rsidP="00922353">
            <w:pPr>
              <w:pStyle w:val="Sraopastraipa"/>
              <w:numPr>
                <w:ilvl w:val="0"/>
                <w:numId w:val="13"/>
              </w:numPr>
              <w:tabs>
                <w:tab w:val="left" w:pos="572"/>
              </w:tabs>
              <w:suppressAutoHyphens/>
              <w:spacing w:after="0" w:line="276" w:lineRule="auto"/>
              <w:jc w:val="both"/>
              <w:rPr>
                <w:rFonts w:eastAsia="Calibri" w:cstheme="minorHAnsi"/>
                <w:color w:val="000000"/>
                <w:sz w:val="24"/>
                <w:szCs w:val="24"/>
              </w:rPr>
            </w:pPr>
            <w:r w:rsidRPr="008E7A93">
              <w:rPr>
                <w:rFonts w:eastAsia="Calibri" w:cstheme="minorHAnsi"/>
                <w:color w:val="000000"/>
                <w:sz w:val="24"/>
                <w:szCs w:val="24"/>
              </w:rPr>
              <w:t>Mažėjantis gimstančių vaikų skaičius ir auganti konkurencija tarp miesto ikimokyklinių įstaigų – tai sukuria spaudimą grupių uždarymui bei sumažina užimtų vietų skaičių, kas gali paveikti įstaigos išlaikymą ir įtakoti jos finansinį stabilumą. Tokia situacija taip pat gali kelti iššūkių planuojant ugdymo procesus ir užtikrinant pakankamą pedagogų darbo užimtumą.</w:t>
            </w:r>
          </w:p>
          <w:p w14:paraId="1C98808A" w14:textId="2D987526" w:rsidR="00922353" w:rsidRPr="008E7A93" w:rsidRDefault="00922353" w:rsidP="00922353">
            <w:pPr>
              <w:pStyle w:val="Sraopastraipa"/>
              <w:numPr>
                <w:ilvl w:val="0"/>
                <w:numId w:val="13"/>
              </w:numPr>
              <w:tabs>
                <w:tab w:val="left" w:pos="572"/>
              </w:tabs>
              <w:suppressAutoHyphens/>
              <w:spacing w:after="0" w:line="276" w:lineRule="auto"/>
              <w:jc w:val="both"/>
              <w:rPr>
                <w:rFonts w:eastAsia="Calibri" w:cstheme="minorHAnsi"/>
                <w:color w:val="000000"/>
                <w:sz w:val="24"/>
                <w:szCs w:val="24"/>
              </w:rPr>
            </w:pPr>
            <w:r w:rsidRPr="008E7A93">
              <w:rPr>
                <w:rFonts w:eastAsia="Calibri" w:cstheme="minorHAnsi"/>
                <w:color w:val="000000"/>
                <w:sz w:val="24"/>
                <w:szCs w:val="24"/>
              </w:rPr>
              <w:t>Nepakankamas finansavimas, kuriant ir atnaujinant edukacines aplinkas.</w:t>
            </w:r>
          </w:p>
          <w:p w14:paraId="06ABB7FD" w14:textId="13683A1F" w:rsidR="001E764A" w:rsidRPr="008E7A93" w:rsidRDefault="00922353" w:rsidP="0049394E">
            <w:pPr>
              <w:pStyle w:val="Sraopastraipa"/>
              <w:numPr>
                <w:ilvl w:val="0"/>
                <w:numId w:val="13"/>
              </w:numPr>
              <w:tabs>
                <w:tab w:val="left" w:pos="572"/>
              </w:tabs>
              <w:suppressAutoHyphens/>
              <w:spacing w:after="0" w:line="276" w:lineRule="auto"/>
              <w:jc w:val="both"/>
              <w:rPr>
                <w:rFonts w:eastAsia="Calibri" w:cstheme="minorHAnsi"/>
                <w:color w:val="000000"/>
                <w:sz w:val="24"/>
                <w:szCs w:val="24"/>
              </w:rPr>
            </w:pPr>
            <w:r w:rsidRPr="008E7A93">
              <w:rPr>
                <w:rFonts w:eastAsia="Calibri" w:cstheme="minorHAnsi"/>
                <w:color w:val="000000"/>
                <w:sz w:val="24"/>
                <w:szCs w:val="24"/>
              </w:rPr>
              <w:t>Didėjantis vaikų, turinčių specialiųjų ugdymosi poreikių, skaičius ir nepakankamas mokinio padėjėjų skaičius.</w:t>
            </w:r>
          </w:p>
        </w:tc>
      </w:tr>
    </w:tbl>
    <w:p w14:paraId="0E1BC439" w14:textId="77777777" w:rsidR="001E764A" w:rsidRPr="008E7A93" w:rsidRDefault="001E764A" w:rsidP="001E764A">
      <w:pPr>
        <w:spacing w:after="0" w:line="360" w:lineRule="auto"/>
        <w:jc w:val="center"/>
        <w:rPr>
          <w:rFonts w:eastAsia="Calibri" w:cstheme="minorHAnsi"/>
          <w:b/>
          <w:color w:val="000000"/>
          <w:sz w:val="24"/>
          <w:szCs w:val="24"/>
        </w:rPr>
      </w:pPr>
    </w:p>
    <w:p w14:paraId="5A437A6C" w14:textId="77777777" w:rsidR="001E764A" w:rsidRPr="008E7A93" w:rsidRDefault="001E764A" w:rsidP="001E764A">
      <w:pPr>
        <w:spacing w:after="0" w:line="360" w:lineRule="auto"/>
        <w:jc w:val="center"/>
        <w:rPr>
          <w:rFonts w:eastAsia="Calibri" w:cstheme="minorHAnsi"/>
          <w:b/>
          <w:color w:val="000000"/>
          <w:sz w:val="24"/>
          <w:szCs w:val="24"/>
        </w:rPr>
      </w:pPr>
      <w:r w:rsidRPr="008E7A93">
        <w:rPr>
          <w:rFonts w:eastAsia="Calibri" w:cstheme="minorHAnsi"/>
          <w:b/>
          <w:color w:val="000000"/>
          <w:sz w:val="24"/>
          <w:szCs w:val="24"/>
        </w:rPr>
        <w:t xml:space="preserve">IV SKYRIUS </w:t>
      </w:r>
    </w:p>
    <w:p w14:paraId="00AF2352" w14:textId="7D85370E" w:rsidR="00603AD8" w:rsidRPr="008E7A93" w:rsidRDefault="001E764A" w:rsidP="0090197E">
      <w:pPr>
        <w:spacing w:after="0" w:line="360" w:lineRule="auto"/>
        <w:jc w:val="center"/>
        <w:rPr>
          <w:rFonts w:eastAsia="Calibri" w:cstheme="minorHAnsi"/>
          <w:b/>
          <w:color w:val="000000"/>
          <w:sz w:val="24"/>
          <w:szCs w:val="24"/>
        </w:rPr>
      </w:pPr>
      <w:r w:rsidRPr="008E7A93">
        <w:rPr>
          <w:rFonts w:eastAsia="Calibri" w:cstheme="minorHAnsi"/>
          <w:b/>
          <w:color w:val="000000"/>
          <w:sz w:val="24"/>
          <w:szCs w:val="24"/>
        </w:rPr>
        <w:t>VEIKLOS STRATEGIJA</w:t>
      </w:r>
    </w:p>
    <w:p w14:paraId="7A9E21EC" w14:textId="77777777" w:rsidR="00073706" w:rsidRPr="008E7A93" w:rsidRDefault="00073706" w:rsidP="00073706">
      <w:pPr>
        <w:spacing w:after="0" w:line="360" w:lineRule="auto"/>
        <w:rPr>
          <w:rFonts w:eastAsia="Calibri" w:cstheme="minorHAnsi"/>
          <w:bCs/>
          <w:color w:val="000000"/>
          <w:sz w:val="24"/>
          <w:szCs w:val="24"/>
        </w:rPr>
      </w:pPr>
    </w:p>
    <w:p w14:paraId="345F5732" w14:textId="30A72058" w:rsidR="000318FE" w:rsidRPr="008E7A93" w:rsidRDefault="00664DCE" w:rsidP="000318FE">
      <w:pPr>
        <w:spacing w:line="240" w:lineRule="auto"/>
        <w:jc w:val="both"/>
        <w:rPr>
          <w:rFonts w:eastAsia="Calibri" w:cstheme="minorHAnsi"/>
          <w:sz w:val="24"/>
          <w:szCs w:val="24"/>
        </w:rPr>
      </w:pPr>
      <w:r w:rsidRPr="008E7A93">
        <w:rPr>
          <w:rFonts w:eastAsia="Calibri" w:cstheme="minorHAnsi"/>
          <w:b/>
          <w:sz w:val="24"/>
          <w:szCs w:val="24"/>
        </w:rPr>
        <w:t xml:space="preserve">VERTYBĖS IR </w:t>
      </w:r>
      <w:r w:rsidR="00603AD8" w:rsidRPr="008E7A93">
        <w:rPr>
          <w:rFonts w:eastAsia="Calibri" w:cstheme="minorHAnsi"/>
          <w:b/>
          <w:sz w:val="24"/>
          <w:szCs w:val="24"/>
        </w:rPr>
        <w:t>FILOSOFIJA</w:t>
      </w:r>
      <w:r w:rsidR="000318FE" w:rsidRPr="008E7A93">
        <w:rPr>
          <w:rFonts w:cstheme="minorHAnsi"/>
          <w:sz w:val="24"/>
          <w:szCs w:val="24"/>
        </w:rPr>
        <w:t xml:space="preserve">. </w:t>
      </w:r>
      <w:r w:rsidR="00000E91" w:rsidRPr="008E7A93">
        <w:rPr>
          <w:rFonts w:cstheme="minorHAnsi"/>
          <w:sz w:val="24"/>
          <w:szCs w:val="24"/>
        </w:rPr>
        <w:t>S</w:t>
      </w:r>
      <w:r w:rsidR="0081676F" w:rsidRPr="008E7A93">
        <w:rPr>
          <w:rFonts w:cstheme="minorHAnsi"/>
          <w:sz w:val="24"/>
          <w:szCs w:val="24"/>
        </w:rPr>
        <w:t>iekia</w:t>
      </w:r>
      <w:r w:rsidR="00000E91" w:rsidRPr="008E7A93">
        <w:rPr>
          <w:rFonts w:cstheme="minorHAnsi"/>
          <w:sz w:val="24"/>
          <w:szCs w:val="24"/>
        </w:rPr>
        <w:t>me</w:t>
      </w:r>
      <w:r w:rsidR="0081676F" w:rsidRPr="008E7A93">
        <w:rPr>
          <w:rFonts w:cstheme="minorHAnsi"/>
          <w:sz w:val="24"/>
          <w:szCs w:val="24"/>
        </w:rPr>
        <w:t xml:space="preserve"> kurti mokymosi aplinką, kurioje vertinamas kiekvieno individo unikalumas, skatinama kūrybinė raiška, bendradarbiavimas ir pagarba kitų poreikiams bei aplinkai</w:t>
      </w:r>
      <w:r w:rsidR="00000E91" w:rsidRPr="008E7A93">
        <w:rPr>
          <w:rFonts w:cstheme="minorHAnsi"/>
          <w:sz w:val="24"/>
          <w:szCs w:val="24"/>
        </w:rPr>
        <w:t xml:space="preserve"> (Humanistinio ugdymo filosofija)</w:t>
      </w:r>
      <w:r w:rsidR="0081676F" w:rsidRPr="008E7A93">
        <w:rPr>
          <w:rFonts w:cstheme="minorHAnsi"/>
          <w:sz w:val="24"/>
          <w:szCs w:val="24"/>
        </w:rPr>
        <w:t>.</w:t>
      </w:r>
    </w:p>
    <w:p w14:paraId="7E6866BF" w14:textId="35A9F32B" w:rsidR="001E764A" w:rsidRPr="008E7A93" w:rsidRDefault="001E764A" w:rsidP="001E764A">
      <w:pPr>
        <w:spacing w:after="0" w:line="360" w:lineRule="auto"/>
        <w:rPr>
          <w:rFonts w:eastAsia="Calibri" w:cstheme="minorHAnsi"/>
          <w:b/>
          <w:color w:val="000000"/>
          <w:sz w:val="24"/>
          <w:szCs w:val="24"/>
        </w:rPr>
      </w:pPr>
      <w:r w:rsidRPr="008E7A93">
        <w:rPr>
          <w:rFonts w:eastAsia="Calibri" w:cstheme="minorHAnsi"/>
          <w:b/>
          <w:color w:val="000000"/>
          <w:sz w:val="24"/>
          <w:szCs w:val="24"/>
        </w:rPr>
        <w:t>ĮSTAIGOS VIZIJA</w:t>
      </w:r>
      <w:r w:rsidR="00DB32DE" w:rsidRPr="008E7A93">
        <w:rPr>
          <w:rFonts w:eastAsia="Calibri" w:cstheme="minorHAnsi"/>
          <w:b/>
          <w:color w:val="000000"/>
          <w:sz w:val="24"/>
          <w:szCs w:val="24"/>
        </w:rPr>
        <w:t xml:space="preserve">. </w:t>
      </w:r>
      <w:r w:rsidR="009A15BC" w:rsidRPr="008E7A93">
        <w:rPr>
          <w:rFonts w:eastAsia="Calibri" w:cstheme="minorHAnsi"/>
          <w:color w:val="000000"/>
          <w:sz w:val="24"/>
          <w:szCs w:val="24"/>
        </w:rPr>
        <w:t>Kiekvieno stiprybėms suteikti sparnus!</w:t>
      </w:r>
    </w:p>
    <w:p w14:paraId="12EE3C24" w14:textId="59C18CF0" w:rsidR="0040190D" w:rsidRPr="008E7A93" w:rsidRDefault="001E764A" w:rsidP="005F0A89">
      <w:pPr>
        <w:spacing w:after="0" w:line="276" w:lineRule="auto"/>
        <w:jc w:val="both"/>
        <w:rPr>
          <w:rFonts w:eastAsia="Calibri" w:cstheme="minorHAnsi"/>
          <w:color w:val="000000"/>
          <w:sz w:val="24"/>
          <w:szCs w:val="24"/>
        </w:rPr>
      </w:pPr>
      <w:r w:rsidRPr="008E7A93">
        <w:rPr>
          <w:rFonts w:eastAsia="Calibri" w:cstheme="minorHAnsi"/>
          <w:b/>
          <w:color w:val="000000"/>
          <w:sz w:val="24"/>
          <w:szCs w:val="24"/>
        </w:rPr>
        <w:t>ĮSTAIGOS MISIJA</w:t>
      </w:r>
      <w:r w:rsidR="00664DCE" w:rsidRPr="008E7A93">
        <w:rPr>
          <w:rFonts w:eastAsia="Calibri" w:cstheme="minorHAnsi"/>
          <w:b/>
          <w:color w:val="000000"/>
          <w:sz w:val="24"/>
          <w:szCs w:val="24"/>
        </w:rPr>
        <w:t>.</w:t>
      </w:r>
      <w:r w:rsidR="00664DCE" w:rsidRPr="008E7A93">
        <w:rPr>
          <w:rFonts w:cstheme="minorHAnsi"/>
          <w:sz w:val="24"/>
          <w:szCs w:val="24"/>
        </w:rPr>
        <w:t xml:space="preserve"> </w:t>
      </w:r>
      <w:r w:rsidR="0040190D" w:rsidRPr="008E7A93">
        <w:rPr>
          <w:rFonts w:eastAsia="Calibri" w:cstheme="minorHAnsi"/>
          <w:color w:val="000000"/>
          <w:sz w:val="24"/>
          <w:szCs w:val="24"/>
        </w:rPr>
        <w:t>Kurti nuolatinio tobulinimosi aplinką, grindžiamą įtraukties, bendrystės ir tvarumo principais, kurioje kiekvienas vaikas, remiasi savo galiomis ir turi galimybę augti ir pasiekti savo potencialą.</w:t>
      </w:r>
    </w:p>
    <w:p w14:paraId="29F2916B" w14:textId="1F885518" w:rsidR="005F0A89" w:rsidRPr="008E7A93" w:rsidRDefault="005F0A89" w:rsidP="005F0A89">
      <w:pPr>
        <w:spacing w:after="0" w:line="276" w:lineRule="auto"/>
        <w:jc w:val="both"/>
        <w:rPr>
          <w:rFonts w:eastAsia="Calibri" w:cstheme="minorHAnsi"/>
          <w:color w:val="000000"/>
          <w:sz w:val="24"/>
          <w:szCs w:val="24"/>
        </w:rPr>
      </w:pPr>
    </w:p>
    <w:p w14:paraId="4C354505" w14:textId="357F298A" w:rsidR="00073706" w:rsidRDefault="00073706" w:rsidP="005F0A89">
      <w:pPr>
        <w:spacing w:after="0" w:line="276" w:lineRule="auto"/>
        <w:jc w:val="both"/>
        <w:rPr>
          <w:rFonts w:eastAsia="Calibri" w:cstheme="minorHAnsi"/>
          <w:color w:val="000000"/>
          <w:sz w:val="24"/>
          <w:szCs w:val="24"/>
        </w:rPr>
      </w:pPr>
    </w:p>
    <w:p w14:paraId="6A69548B" w14:textId="77777777" w:rsidR="008E7A93" w:rsidRPr="008E7A93" w:rsidRDefault="008E7A93" w:rsidP="005F0A89">
      <w:pPr>
        <w:spacing w:after="0" w:line="276" w:lineRule="auto"/>
        <w:jc w:val="both"/>
        <w:rPr>
          <w:rFonts w:eastAsia="Calibri" w:cstheme="minorHAnsi"/>
          <w:color w:val="000000"/>
          <w:sz w:val="24"/>
          <w:szCs w:val="24"/>
        </w:rPr>
      </w:pPr>
    </w:p>
    <w:p w14:paraId="0350A87C" w14:textId="31DDE8CA" w:rsidR="001E764A" w:rsidRPr="008E7A93" w:rsidRDefault="001E764A" w:rsidP="001E764A">
      <w:pPr>
        <w:spacing w:after="0" w:line="360" w:lineRule="auto"/>
        <w:jc w:val="center"/>
        <w:rPr>
          <w:rFonts w:eastAsia="Calibri" w:cstheme="minorHAnsi"/>
          <w:b/>
          <w:color w:val="000000"/>
          <w:sz w:val="24"/>
          <w:szCs w:val="24"/>
        </w:rPr>
      </w:pPr>
      <w:r w:rsidRPr="008E7A93">
        <w:rPr>
          <w:rFonts w:eastAsia="Calibri" w:cstheme="minorHAnsi"/>
          <w:b/>
          <w:color w:val="000000"/>
          <w:sz w:val="24"/>
          <w:szCs w:val="24"/>
        </w:rPr>
        <w:lastRenderedPageBreak/>
        <w:t>V SKYRIUS</w:t>
      </w:r>
    </w:p>
    <w:p w14:paraId="4B8A719C" w14:textId="62390AB3" w:rsidR="00603AD8" w:rsidRPr="008E7A93" w:rsidRDefault="00603AD8" w:rsidP="001E764A">
      <w:pPr>
        <w:spacing w:after="0" w:line="360" w:lineRule="auto"/>
        <w:jc w:val="center"/>
        <w:rPr>
          <w:rFonts w:eastAsia="Calibri" w:cstheme="minorHAnsi"/>
          <w:b/>
          <w:color w:val="000000"/>
          <w:sz w:val="24"/>
          <w:szCs w:val="24"/>
        </w:rPr>
      </w:pPr>
      <w:r w:rsidRPr="008E7A93">
        <w:rPr>
          <w:rFonts w:eastAsia="Calibri" w:cstheme="minorHAnsi"/>
          <w:b/>
          <w:color w:val="000000"/>
          <w:sz w:val="24"/>
          <w:szCs w:val="24"/>
        </w:rPr>
        <w:t>STRATEGIJOS REALIZAVIMO PRIEMONIŲ PLANAS</w:t>
      </w:r>
    </w:p>
    <w:p w14:paraId="634D2B1F" w14:textId="55F7EABD" w:rsidR="001E764A" w:rsidRPr="008E7A93" w:rsidRDefault="00BA3E1A" w:rsidP="00BA3E1A">
      <w:pPr>
        <w:jc w:val="both"/>
        <w:rPr>
          <w:rFonts w:eastAsia="Calibri" w:cstheme="minorHAnsi"/>
          <w:b/>
          <w:sz w:val="24"/>
          <w:szCs w:val="24"/>
        </w:rPr>
      </w:pPr>
      <w:r w:rsidRPr="008E7A93">
        <w:rPr>
          <w:rFonts w:eastAsia="Calibri" w:cstheme="minorHAnsi"/>
          <w:b/>
          <w:sz w:val="24"/>
          <w:szCs w:val="24"/>
        </w:rPr>
        <w:t xml:space="preserve">PRIORITETAS. </w:t>
      </w:r>
    </w:p>
    <w:tbl>
      <w:tblPr>
        <w:tblStyle w:val="Lentelstinklelis"/>
        <w:tblW w:w="14879" w:type="dxa"/>
        <w:tblLook w:val="04A0" w:firstRow="1" w:lastRow="0" w:firstColumn="1" w:lastColumn="0" w:noHBand="0" w:noVBand="1"/>
      </w:tblPr>
      <w:tblGrid>
        <w:gridCol w:w="1884"/>
        <w:gridCol w:w="1710"/>
        <w:gridCol w:w="1692"/>
        <w:gridCol w:w="2356"/>
        <w:gridCol w:w="1438"/>
        <w:gridCol w:w="2405"/>
        <w:gridCol w:w="1132"/>
        <w:gridCol w:w="1130"/>
        <w:gridCol w:w="1132"/>
      </w:tblGrid>
      <w:tr w:rsidR="00BA3E1A" w:rsidRPr="008E7A93" w14:paraId="6B64951C" w14:textId="77777777" w:rsidTr="008E7A93">
        <w:tc>
          <w:tcPr>
            <w:tcW w:w="14879" w:type="dxa"/>
            <w:gridSpan w:val="9"/>
          </w:tcPr>
          <w:p w14:paraId="6F5001DE" w14:textId="67EBB808" w:rsidR="00BA3E1A" w:rsidRPr="008E7A93" w:rsidRDefault="00BA3E1A" w:rsidP="00BA3E1A">
            <w:pPr>
              <w:pStyle w:val="Sraopastraipa"/>
              <w:numPr>
                <w:ilvl w:val="0"/>
                <w:numId w:val="7"/>
              </w:numPr>
              <w:jc w:val="both"/>
              <w:rPr>
                <w:rFonts w:eastAsia="Calibri" w:cstheme="minorHAnsi"/>
                <w:sz w:val="24"/>
                <w:szCs w:val="24"/>
              </w:rPr>
            </w:pPr>
            <w:bookmarkStart w:id="4" w:name="_Hlk184900987"/>
            <w:r w:rsidRPr="008E7A93">
              <w:rPr>
                <w:rFonts w:eastAsia="Calibri" w:cstheme="minorHAnsi"/>
                <w:b/>
                <w:sz w:val="24"/>
                <w:szCs w:val="24"/>
              </w:rPr>
              <w:t>Tikslas</w:t>
            </w:r>
            <w:r w:rsidRPr="008E7A93">
              <w:rPr>
                <w:rFonts w:eastAsia="Calibri" w:cstheme="minorHAnsi"/>
                <w:sz w:val="24"/>
                <w:szCs w:val="24"/>
              </w:rPr>
              <w:t>.</w:t>
            </w:r>
            <w:r w:rsidR="00174BAF" w:rsidRPr="008E7A93">
              <w:rPr>
                <w:rFonts w:eastAsia="Calibri" w:cstheme="minorHAnsi"/>
                <w:sz w:val="24"/>
                <w:szCs w:val="24"/>
              </w:rPr>
              <w:t xml:space="preserve"> </w:t>
            </w:r>
            <w:r w:rsidR="00A8642F" w:rsidRPr="008E7A93">
              <w:rPr>
                <w:rFonts w:eastAsia="Calibri" w:cstheme="minorHAnsi"/>
                <w:sz w:val="24"/>
                <w:szCs w:val="24"/>
              </w:rPr>
              <w:t>Gerinti ugdymo kokybę, taikant tvarumo principus ir inovacijas, formuojant sąmoningo vartojimo kultūrą</w:t>
            </w:r>
            <w:r w:rsidR="003650FE" w:rsidRPr="008E7A93">
              <w:rPr>
                <w:rFonts w:eastAsia="Calibri" w:cstheme="minorHAnsi"/>
                <w:sz w:val="24"/>
                <w:szCs w:val="24"/>
              </w:rPr>
              <w:t>.</w:t>
            </w:r>
          </w:p>
        </w:tc>
      </w:tr>
      <w:bookmarkEnd w:id="4"/>
      <w:tr w:rsidR="001C2AA3" w:rsidRPr="008E7A93" w14:paraId="409562EA" w14:textId="77777777" w:rsidTr="008E7A93">
        <w:trPr>
          <w:trHeight w:val="1381"/>
        </w:trPr>
        <w:tc>
          <w:tcPr>
            <w:tcW w:w="1886" w:type="dxa"/>
          </w:tcPr>
          <w:p w14:paraId="164B245E" w14:textId="75034172" w:rsidR="001C2AA3" w:rsidRPr="008E7A93" w:rsidRDefault="001C2AA3" w:rsidP="001C2AA3">
            <w:pPr>
              <w:jc w:val="both"/>
              <w:rPr>
                <w:rFonts w:eastAsia="Calibri" w:cstheme="minorHAnsi"/>
                <w:sz w:val="24"/>
                <w:szCs w:val="24"/>
              </w:rPr>
            </w:pPr>
            <w:r w:rsidRPr="008E7A93">
              <w:rPr>
                <w:rFonts w:eastAsia="Calibri" w:cstheme="minorHAnsi"/>
                <w:b/>
                <w:sz w:val="24"/>
                <w:szCs w:val="24"/>
              </w:rPr>
              <w:t>Uždaviniai</w:t>
            </w:r>
          </w:p>
        </w:tc>
        <w:tc>
          <w:tcPr>
            <w:tcW w:w="1710" w:type="dxa"/>
          </w:tcPr>
          <w:p w14:paraId="5BBEE929" w14:textId="18F2A5A8" w:rsidR="001C2AA3" w:rsidRPr="008E7A93" w:rsidRDefault="001C2AA3" w:rsidP="001C2AA3">
            <w:pPr>
              <w:rPr>
                <w:rFonts w:eastAsia="Calibri" w:cstheme="minorHAnsi"/>
                <w:sz w:val="24"/>
                <w:szCs w:val="24"/>
              </w:rPr>
            </w:pPr>
            <w:r w:rsidRPr="008E7A93">
              <w:rPr>
                <w:rFonts w:eastAsia="Calibri" w:cstheme="minorHAnsi"/>
                <w:b/>
                <w:sz w:val="24"/>
                <w:szCs w:val="24"/>
              </w:rPr>
              <w:t>Priemonės</w:t>
            </w:r>
          </w:p>
        </w:tc>
        <w:tc>
          <w:tcPr>
            <w:tcW w:w="1692" w:type="dxa"/>
          </w:tcPr>
          <w:p w14:paraId="4603C0E1" w14:textId="2FC9DF98" w:rsidR="001C2AA3" w:rsidRPr="008E7A93" w:rsidRDefault="001C2AA3" w:rsidP="001C2AA3">
            <w:pPr>
              <w:jc w:val="both"/>
              <w:rPr>
                <w:rFonts w:eastAsia="Calibri" w:cstheme="minorHAnsi"/>
                <w:sz w:val="24"/>
                <w:szCs w:val="24"/>
              </w:rPr>
            </w:pPr>
            <w:r w:rsidRPr="008E7A93">
              <w:rPr>
                <w:rFonts w:eastAsia="Calibri" w:cstheme="minorHAnsi"/>
                <w:b/>
                <w:sz w:val="24"/>
                <w:szCs w:val="24"/>
              </w:rPr>
              <w:t>Atsakingi</w:t>
            </w:r>
          </w:p>
        </w:tc>
        <w:tc>
          <w:tcPr>
            <w:tcW w:w="2362" w:type="dxa"/>
          </w:tcPr>
          <w:p w14:paraId="190B62AA" w14:textId="6E93A195" w:rsidR="001C2AA3" w:rsidRPr="008E7A93" w:rsidRDefault="001C2AA3" w:rsidP="001C2AA3">
            <w:pPr>
              <w:jc w:val="both"/>
              <w:rPr>
                <w:rFonts w:eastAsia="Calibri" w:cstheme="minorHAnsi"/>
                <w:sz w:val="24"/>
                <w:szCs w:val="24"/>
              </w:rPr>
            </w:pPr>
            <w:r w:rsidRPr="008E7A93">
              <w:rPr>
                <w:rFonts w:eastAsia="Calibri" w:cstheme="minorHAnsi"/>
                <w:b/>
                <w:sz w:val="24"/>
                <w:szCs w:val="24"/>
              </w:rPr>
              <w:t>Planuojamas veiklos rezultatas</w:t>
            </w:r>
          </w:p>
        </w:tc>
        <w:tc>
          <w:tcPr>
            <w:tcW w:w="1417" w:type="dxa"/>
          </w:tcPr>
          <w:p w14:paraId="64D4CEF3" w14:textId="30AAC964" w:rsidR="001C2AA3" w:rsidRPr="008E7A93" w:rsidRDefault="001C2AA3" w:rsidP="001C2AA3">
            <w:pPr>
              <w:rPr>
                <w:rFonts w:eastAsia="Calibri" w:cstheme="minorHAnsi"/>
                <w:sz w:val="24"/>
                <w:szCs w:val="24"/>
              </w:rPr>
            </w:pPr>
            <w:r w:rsidRPr="008E7A93">
              <w:rPr>
                <w:rFonts w:cstheme="minorHAnsi"/>
                <w:b/>
                <w:bCs/>
                <w:sz w:val="24"/>
                <w:szCs w:val="24"/>
              </w:rPr>
              <w:t>Lėšų poreikis ir numatomi finansavimo šaltiniai</w:t>
            </w:r>
          </w:p>
        </w:tc>
        <w:tc>
          <w:tcPr>
            <w:tcW w:w="2410" w:type="dxa"/>
          </w:tcPr>
          <w:p w14:paraId="53142D26" w14:textId="22FCC956" w:rsidR="001C2AA3" w:rsidRPr="008E7A93" w:rsidRDefault="001C2AA3" w:rsidP="001C2AA3">
            <w:pPr>
              <w:jc w:val="both"/>
              <w:rPr>
                <w:rFonts w:eastAsia="Times New Roman" w:cstheme="minorHAnsi"/>
                <w:b/>
                <w:color w:val="000000"/>
                <w:sz w:val="24"/>
                <w:szCs w:val="24"/>
                <w:lang w:eastAsia="lt-LT"/>
              </w:rPr>
            </w:pPr>
            <w:r w:rsidRPr="008E7A93">
              <w:rPr>
                <w:rFonts w:eastAsia="Calibri" w:cstheme="minorHAnsi"/>
                <w:b/>
                <w:sz w:val="24"/>
                <w:szCs w:val="24"/>
              </w:rPr>
              <w:t>Rezultato vertinimo kriterijus</w:t>
            </w:r>
          </w:p>
        </w:tc>
        <w:tc>
          <w:tcPr>
            <w:tcW w:w="1134" w:type="dxa"/>
          </w:tcPr>
          <w:p w14:paraId="4814E1B9" w14:textId="13961ED3" w:rsidR="001C2AA3" w:rsidRPr="008E7A93" w:rsidRDefault="001C2AA3" w:rsidP="001C2AA3">
            <w:pPr>
              <w:rPr>
                <w:rFonts w:eastAsia="Calibri" w:cstheme="minorHAnsi"/>
                <w:b/>
                <w:sz w:val="24"/>
                <w:szCs w:val="24"/>
              </w:rPr>
            </w:pPr>
            <w:r w:rsidRPr="008E7A93">
              <w:rPr>
                <w:rFonts w:eastAsia="Calibri" w:cstheme="minorHAnsi"/>
                <w:b/>
                <w:sz w:val="24"/>
                <w:szCs w:val="24"/>
              </w:rPr>
              <w:t>2025m.</w:t>
            </w:r>
          </w:p>
        </w:tc>
        <w:tc>
          <w:tcPr>
            <w:tcW w:w="1134" w:type="dxa"/>
          </w:tcPr>
          <w:p w14:paraId="642444A8" w14:textId="10D7DECF" w:rsidR="001C2AA3" w:rsidRPr="008E7A93" w:rsidRDefault="001C2AA3" w:rsidP="001C2AA3">
            <w:pPr>
              <w:jc w:val="center"/>
              <w:rPr>
                <w:rFonts w:eastAsia="Calibri" w:cstheme="minorHAnsi"/>
                <w:b/>
                <w:sz w:val="24"/>
                <w:szCs w:val="24"/>
              </w:rPr>
            </w:pPr>
            <w:r w:rsidRPr="008E7A93">
              <w:rPr>
                <w:rFonts w:eastAsia="Calibri" w:cstheme="minorHAnsi"/>
                <w:b/>
                <w:sz w:val="24"/>
                <w:szCs w:val="24"/>
              </w:rPr>
              <w:t>2026 m.</w:t>
            </w:r>
          </w:p>
        </w:tc>
        <w:tc>
          <w:tcPr>
            <w:tcW w:w="1134" w:type="dxa"/>
          </w:tcPr>
          <w:p w14:paraId="5E6AC1B0" w14:textId="01294120" w:rsidR="001C2AA3" w:rsidRPr="008E7A93" w:rsidRDefault="001C2AA3" w:rsidP="001C2AA3">
            <w:pPr>
              <w:rPr>
                <w:rFonts w:eastAsia="Calibri" w:cstheme="minorHAnsi"/>
                <w:b/>
                <w:sz w:val="24"/>
                <w:szCs w:val="24"/>
              </w:rPr>
            </w:pPr>
            <w:r w:rsidRPr="008E7A93">
              <w:rPr>
                <w:rFonts w:eastAsia="Calibri" w:cstheme="minorHAnsi"/>
                <w:b/>
                <w:sz w:val="24"/>
                <w:szCs w:val="24"/>
              </w:rPr>
              <w:t>2027m.</w:t>
            </w:r>
          </w:p>
        </w:tc>
      </w:tr>
      <w:tr w:rsidR="008E7A93" w:rsidRPr="008E7A93" w14:paraId="794AE195" w14:textId="77777777" w:rsidTr="008E7A93">
        <w:trPr>
          <w:trHeight w:val="1669"/>
        </w:trPr>
        <w:tc>
          <w:tcPr>
            <w:tcW w:w="1886" w:type="dxa"/>
            <w:vMerge w:val="restart"/>
          </w:tcPr>
          <w:p w14:paraId="75D219E3" w14:textId="116BC25D" w:rsidR="008E7A93" w:rsidRPr="008E7A93" w:rsidRDefault="008E7A93" w:rsidP="001C2AA3">
            <w:pPr>
              <w:jc w:val="both"/>
              <w:rPr>
                <w:rFonts w:eastAsia="Calibri" w:cstheme="minorHAnsi"/>
                <w:sz w:val="24"/>
                <w:szCs w:val="24"/>
              </w:rPr>
            </w:pPr>
            <w:r>
              <w:rPr>
                <w:rFonts w:eastAsia="Calibri" w:cstheme="minorHAnsi"/>
                <w:sz w:val="24"/>
                <w:szCs w:val="24"/>
              </w:rPr>
              <w:t xml:space="preserve">1. </w:t>
            </w:r>
            <w:r w:rsidRPr="008E7A93">
              <w:rPr>
                <w:rFonts w:eastAsia="Calibri" w:cstheme="minorHAnsi"/>
                <w:sz w:val="24"/>
                <w:szCs w:val="24"/>
              </w:rPr>
              <w:t>Integruoti tvarumo principus į ugdymo turinį.</w:t>
            </w:r>
          </w:p>
          <w:p w14:paraId="7C432B63" w14:textId="12F69CBE" w:rsidR="008E7A93" w:rsidRPr="008E7A93" w:rsidRDefault="008E7A93" w:rsidP="001C2AA3">
            <w:pPr>
              <w:jc w:val="both"/>
              <w:rPr>
                <w:rFonts w:eastAsia="Calibri" w:cstheme="minorHAnsi"/>
                <w:sz w:val="24"/>
                <w:szCs w:val="24"/>
              </w:rPr>
            </w:pPr>
          </w:p>
        </w:tc>
        <w:tc>
          <w:tcPr>
            <w:tcW w:w="1710" w:type="dxa"/>
          </w:tcPr>
          <w:p w14:paraId="37E46BCD" w14:textId="46DA6E8F" w:rsidR="008E7A93" w:rsidRPr="008E7A93" w:rsidRDefault="008E7A93" w:rsidP="001C2AA3">
            <w:pPr>
              <w:rPr>
                <w:rFonts w:eastAsia="Calibri" w:cstheme="minorHAnsi"/>
                <w:sz w:val="24"/>
                <w:szCs w:val="24"/>
              </w:rPr>
            </w:pPr>
            <w:r w:rsidRPr="008E7A93">
              <w:rPr>
                <w:rFonts w:eastAsia="Calibri" w:cstheme="minorHAnsi"/>
                <w:sz w:val="24"/>
                <w:szCs w:val="24"/>
              </w:rPr>
              <w:t>Gamtosauginių mokyklų ugdymo programos „7 žingsneliai“ įgyvendinimas.</w:t>
            </w:r>
          </w:p>
        </w:tc>
        <w:tc>
          <w:tcPr>
            <w:tcW w:w="1692" w:type="dxa"/>
            <w:vMerge w:val="restart"/>
          </w:tcPr>
          <w:p w14:paraId="44D04AFA" w14:textId="77777777" w:rsidR="008E7A93" w:rsidRPr="008E7A93" w:rsidRDefault="008E7A93" w:rsidP="001C2AA3">
            <w:pPr>
              <w:jc w:val="both"/>
              <w:rPr>
                <w:rFonts w:eastAsia="Calibri" w:cstheme="minorHAnsi"/>
                <w:sz w:val="24"/>
                <w:szCs w:val="24"/>
              </w:rPr>
            </w:pPr>
            <w:r w:rsidRPr="008E7A93">
              <w:rPr>
                <w:rFonts w:eastAsia="Calibri" w:cstheme="minorHAnsi"/>
                <w:sz w:val="24"/>
                <w:szCs w:val="24"/>
              </w:rPr>
              <w:t>Direktoriaus pavaduotoja ugdymui,</w:t>
            </w:r>
          </w:p>
          <w:p w14:paraId="5108749C" w14:textId="05D9294C" w:rsidR="008E7A93" w:rsidRPr="008E7A93" w:rsidRDefault="008E7A93" w:rsidP="001C2AA3">
            <w:pPr>
              <w:jc w:val="both"/>
              <w:rPr>
                <w:rFonts w:eastAsia="Calibri" w:cstheme="minorHAnsi"/>
                <w:sz w:val="24"/>
                <w:szCs w:val="24"/>
              </w:rPr>
            </w:pPr>
            <w:r w:rsidRPr="008E7A93">
              <w:rPr>
                <w:rFonts w:eastAsia="Calibri" w:cstheme="minorHAnsi"/>
                <w:sz w:val="24"/>
                <w:szCs w:val="24"/>
              </w:rPr>
              <w:t>Gamtosauginių mokyklų komitetas.</w:t>
            </w:r>
          </w:p>
        </w:tc>
        <w:tc>
          <w:tcPr>
            <w:tcW w:w="2362" w:type="dxa"/>
          </w:tcPr>
          <w:p w14:paraId="4C6E560B" w14:textId="7711FF3B" w:rsidR="008E7A93" w:rsidRPr="008E7A93" w:rsidRDefault="008E7A93" w:rsidP="001C2AA3">
            <w:pPr>
              <w:jc w:val="both"/>
              <w:rPr>
                <w:rFonts w:eastAsia="Calibri" w:cstheme="minorHAnsi"/>
                <w:sz w:val="24"/>
                <w:szCs w:val="24"/>
              </w:rPr>
            </w:pPr>
            <w:r w:rsidRPr="008E7A93">
              <w:rPr>
                <w:rFonts w:eastAsia="Calibri" w:cstheme="minorHAnsi"/>
                <w:sz w:val="24"/>
                <w:szCs w:val="24"/>
              </w:rPr>
              <w:t>Integruota programa atliepiant ugdymo(si) turinio koncepciją. Stiprinamos tvarumo ir gamtosauginės kompetencijos</w:t>
            </w:r>
            <w:r w:rsidRPr="008E7A93">
              <w:rPr>
                <w:rFonts w:eastAsia="Calibri" w:cstheme="minorHAnsi"/>
                <w:b/>
                <w:sz w:val="24"/>
                <w:szCs w:val="24"/>
              </w:rPr>
              <w:t>.</w:t>
            </w:r>
          </w:p>
        </w:tc>
        <w:tc>
          <w:tcPr>
            <w:tcW w:w="1417" w:type="dxa"/>
            <w:vMerge w:val="restart"/>
          </w:tcPr>
          <w:p w14:paraId="35175043" w14:textId="6799B7DA" w:rsidR="008E7A93" w:rsidRPr="008E7A93" w:rsidRDefault="008E7A93" w:rsidP="001C2AA3">
            <w:pPr>
              <w:rPr>
                <w:rFonts w:eastAsia="Calibri" w:cstheme="minorHAnsi"/>
                <w:sz w:val="24"/>
                <w:szCs w:val="24"/>
              </w:rPr>
            </w:pPr>
            <w:r w:rsidRPr="008E7A93">
              <w:rPr>
                <w:rFonts w:eastAsia="Calibri" w:cstheme="minorHAnsi"/>
                <w:sz w:val="24"/>
                <w:szCs w:val="24"/>
              </w:rPr>
              <w:t>300 eur. M, sav. lėšos</w:t>
            </w:r>
          </w:p>
          <w:p w14:paraId="3FE7C7E0" w14:textId="244A5DE6" w:rsidR="008E7A93" w:rsidRPr="008E7A93" w:rsidRDefault="008E7A93" w:rsidP="001C2AA3">
            <w:pPr>
              <w:jc w:val="center"/>
              <w:rPr>
                <w:rFonts w:eastAsia="Calibri" w:cstheme="minorHAnsi"/>
                <w:sz w:val="24"/>
                <w:szCs w:val="24"/>
              </w:rPr>
            </w:pPr>
          </w:p>
        </w:tc>
        <w:tc>
          <w:tcPr>
            <w:tcW w:w="2410" w:type="dxa"/>
          </w:tcPr>
          <w:p w14:paraId="39EBBB16" w14:textId="1BF79EED" w:rsidR="008E7A93" w:rsidRPr="008E7A93" w:rsidRDefault="008E7A93" w:rsidP="001C2AA3">
            <w:pPr>
              <w:jc w:val="both"/>
              <w:rPr>
                <w:rFonts w:eastAsia="Times New Roman" w:cstheme="minorHAnsi"/>
                <w:color w:val="000000"/>
                <w:sz w:val="24"/>
                <w:szCs w:val="24"/>
                <w:lang w:eastAsia="lt-LT"/>
              </w:rPr>
            </w:pPr>
            <w:r w:rsidRPr="008E7A93">
              <w:rPr>
                <w:rFonts w:eastAsia="Times New Roman" w:cstheme="minorHAnsi"/>
                <w:color w:val="000000"/>
                <w:sz w:val="24"/>
                <w:szCs w:val="24"/>
                <w:lang w:eastAsia="lt-LT"/>
              </w:rPr>
              <w:t>Integruota gamtosauginių mokyklų programa, vnt.</w:t>
            </w:r>
          </w:p>
        </w:tc>
        <w:tc>
          <w:tcPr>
            <w:tcW w:w="1134" w:type="dxa"/>
          </w:tcPr>
          <w:p w14:paraId="23750540" w14:textId="30403185" w:rsidR="008E7A93" w:rsidRPr="008E7A93" w:rsidRDefault="008E7A93" w:rsidP="001C2AA3">
            <w:pPr>
              <w:jc w:val="center"/>
              <w:rPr>
                <w:rFonts w:eastAsia="Calibri" w:cstheme="minorHAnsi"/>
                <w:b/>
                <w:sz w:val="24"/>
                <w:szCs w:val="24"/>
              </w:rPr>
            </w:pPr>
          </w:p>
        </w:tc>
        <w:tc>
          <w:tcPr>
            <w:tcW w:w="1134" w:type="dxa"/>
          </w:tcPr>
          <w:p w14:paraId="5B571BF3" w14:textId="0598B362"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37D81FDB" w14:textId="4E265C71"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r>
      <w:tr w:rsidR="008E7A93" w:rsidRPr="008E7A93" w14:paraId="5ED1E617" w14:textId="77777777" w:rsidTr="008E7A93">
        <w:trPr>
          <w:trHeight w:val="1595"/>
        </w:trPr>
        <w:tc>
          <w:tcPr>
            <w:tcW w:w="1886" w:type="dxa"/>
            <w:vMerge/>
          </w:tcPr>
          <w:p w14:paraId="2BDB6FF0" w14:textId="618992D0" w:rsidR="008E7A93" w:rsidRPr="008E7A93" w:rsidRDefault="008E7A93" w:rsidP="001C2AA3">
            <w:pPr>
              <w:jc w:val="both"/>
              <w:rPr>
                <w:rFonts w:eastAsia="Calibri" w:cstheme="minorHAnsi"/>
                <w:sz w:val="24"/>
                <w:szCs w:val="24"/>
              </w:rPr>
            </w:pPr>
          </w:p>
        </w:tc>
        <w:tc>
          <w:tcPr>
            <w:tcW w:w="1710" w:type="dxa"/>
          </w:tcPr>
          <w:p w14:paraId="1C621A4A" w14:textId="1B5CA8C0" w:rsidR="008E7A93" w:rsidRPr="008E7A93" w:rsidRDefault="008E7A93" w:rsidP="001C2AA3">
            <w:pPr>
              <w:rPr>
                <w:rFonts w:eastAsia="Calibri" w:cstheme="minorHAnsi"/>
                <w:sz w:val="24"/>
                <w:szCs w:val="24"/>
              </w:rPr>
            </w:pPr>
            <w:r w:rsidRPr="008E7A93">
              <w:rPr>
                <w:rFonts w:eastAsia="Calibri" w:cstheme="minorHAnsi"/>
                <w:sz w:val="24"/>
                <w:szCs w:val="24"/>
              </w:rPr>
              <w:t>Integruotas gamtosauginių programų monitoringas</w:t>
            </w:r>
          </w:p>
        </w:tc>
        <w:tc>
          <w:tcPr>
            <w:tcW w:w="1692" w:type="dxa"/>
            <w:vMerge/>
          </w:tcPr>
          <w:p w14:paraId="7A974306" w14:textId="2FE443E4" w:rsidR="008E7A93" w:rsidRPr="008E7A93" w:rsidRDefault="008E7A93" w:rsidP="001C2AA3">
            <w:pPr>
              <w:jc w:val="both"/>
              <w:rPr>
                <w:rFonts w:eastAsia="Calibri" w:cstheme="minorHAnsi"/>
                <w:sz w:val="24"/>
                <w:szCs w:val="24"/>
              </w:rPr>
            </w:pPr>
          </w:p>
        </w:tc>
        <w:tc>
          <w:tcPr>
            <w:tcW w:w="2362" w:type="dxa"/>
          </w:tcPr>
          <w:p w14:paraId="17F33B96" w14:textId="0518DE1D" w:rsidR="008E7A93" w:rsidRPr="008E7A93" w:rsidRDefault="008E7A93" w:rsidP="001C2AA3">
            <w:pPr>
              <w:jc w:val="both"/>
              <w:rPr>
                <w:rFonts w:eastAsia="Calibri" w:cstheme="minorHAnsi"/>
                <w:sz w:val="24"/>
                <w:szCs w:val="24"/>
              </w:rPr>
            </w:pPr>
            <w:r w:rsidRPr="008E7A93">
              <w:rPr>
                <w:rFonts w:eastAsia="Calibri" w:cstheme="minorHAnsi"/>
                <w:sz w:val="24"/>
                <w:szCs w:val="24"/>
              </w:rPr>
              <w:t>Analitinė apklausa integruojamos ugdymo programos tobulinimui iki einamųjų metų gruodžio 31 d</w:t>
            </w:r>
            <w:r w:rsidRPr="008E7A93">
              <w:rPr>
                <w:rFonts w:eastAsia="Calibri" w:cstheme="minorHAnsi"/>
                <w:b/>
                <w:sz w:val="24"/>
                <w:szCs w:val="24"/>
              </w:rPr>
              <w:t>.</w:t>
            </w:r>
          </w:p>
        </w:tc>
        <w:tc>
          <w:tcPr>
            <w:tcW w:w="1417" w:type="dxa"/>
            <w:vMerge/>
          </w:tcPr>
          <w:p w14:paraId="6941AD73" w14:textId="65A99072" w:rsidR="008E7A93" w:rsidRPr="008E7A93" w:rsidRDefault="008E7A93" w:rsidP="001C2AA3">
            <w:pPr>
              <w:jc w:val="center"/>
              <w:rPr>
                <w:rFonts w:eastAsia="Calibri" w:cstheme="minorHAnsi"/>
                <w:sz w:val="24"/>
                <w:szCs w:val="24"/>
              </w:rPr>
            </w:pPr>
          </w:p>
        </w:tc>
        <w:tc>
          <w:tcPr>
            <w:tcW w:w="2410" w:type="dxa"/>
          </w:tcPr>
          <w:p w14:paraId="17A80B51" w14:textId="14AF9B59" w:rsidR="008E7A93" w:rsidRPr="008E7A93" w:rsidRDefault="008E7A93" w:rsidP="001C2AA3">
            <w:pPr>
              <w:jc w:val="both"/>
              <w:rPr>
                <w:rFonts w:eastAsia="Calibri" w:cstheme="minorHAnsi"/>
                <w:sz w:val="24"/>
                <w:szCs w:val="24"/>
              </w:rPr>
            </w:pPr>
            <w:r w:rsidRPr="008E7A93">
              <w:rPr>
                <w:rFonts w:eastAsia="Calibri" w:cstheme="minorHAnsi"/>
                <w:sz w:val="24"/>
                <w:szCs w:val="24"/>
              </w:rPr>
              <w:t>Integruotas „Gamtosauginių mokyklų“ ugdymo programos monitoringas, vnt.</w:t>
            </w:r>
          </w:p>
        </w:tc>
        <w:tc>
          <w:tcPr>
            <w:tcW w:w="1134" w:type="dxa"/>
          </w:tcPr>
          <w:p w14:paraId="24C6E38A" w14:textId="743DF6FE"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7D13F90D" w14:textId="08396B55"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0246525A" w14:textId="6E25777E"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r>
      <w:tr w:rsidR="008E7A93" w:rsidRPr="008E7A93" w14:paraId="1F4E644C" w14:textId="77777777" w:rsidTr="008E7A93">
        <w:trPr>
          <w:trHeight w:val="2250"/>
        </w:trPr>
        <w:tc>
          <w:tcPr>
            <w:tcW w:w="1886" w:type="dxa"/>
            <w:vMerge/>
          </w:tcPr>
          <w:p w14:paraId="0F4B1835" w14:textId="77777777" w:rsidR="008E7A93" w:rsidRPr="008E7A93" w:rsidRDefault="008E7A93" w:rsidP="001C2AA3">
            <w:pPr>
              <w:jc w:val="both"/>
              <w:rPr>
                <w:rFonts w:eastAsia="Calibri" w:cstheme="minorHAnsi"/>
                <w:sz w:val="24"/>
                <w:szCs w:val="24"/>
              </w:rPr>
            </w:pPr>
          </w:p>
        </w:tc>
        <w:tc>
          <w:tcPr>
            <w:tcW w:w="1710" w:type="dxa"/>
            <w:vMerge w:val="restart"/>
          </w:tcPr>
          <w:p w14:paraId="4EEC5473" w14:textId="639EA30C" w:rsidR="008E7A93" w:rsidRPr="008E7A93" w:rsidRDefault="008E7A93" w:rsidP="001C2AA3">
            <w:pPr>
              <w:rPr>
                <w:rFonts w:eastAsia="Calibri" w:cstheme="minorHAnsi"/>
                <w:sz w:val="24"/>
                <w:szCs w:val="24"/>
              </w:rPr>
            </w:pPr>
            <w:r w:rsidRPr="008E7A93">
              <w:rPr>
                <w:rFonts w:eastAsia="Calibri" w:cstheme="minorHAnsi"/>
                <w:sz w:val="24"/>
                <w:szCs w:val="24"/>
              </w:rPr>
              <w:t>Projektinės veiklos stebėsena, vertinimas ir tobulinimas.</w:t>
            </w:r>
          </w:p>
        </w:tc>
        <w:tc>
          <w:tcPr>
            <w:tcW w:w="1692" w:type="dxa"/>
          </w:tcPr>
          <w:p w14:paraId="4FFB51EB" w14:textId="77777777" w:rsidR="008E7A93" w:rsidRPr="008E7A93" w:rsidRDefault="008E7A93" w:rsidP="001C2AA3">
            <w:pPr>
              <w:jc w:val="both"/>
              <w:rPr>
                <w:rFonts w:eastAsia="Calibri" w:cstheme="minorHAnsi"/>
                <w:sz w:val="24"/>
                <w:szCs w:val="24"/>
              </w:rPr>
            </w:pPr>
            <w:r w:rsidRPr="008E7A93">
              <w:rPr>
                <w:rFonts w:eastAsia="Calibri" w:cstheme="minorHAnsi"/>
                <w:sz w:val="24"/>
                <w:szCs w:val="24"/>
              </w:rPr>
              <w:t>Direktoriaus pavaduotoja ugdymui,</w:t>
            </w:r>
          </w:p>
          <w:p w14:paraId="5B70A1E5" w14:textId="720A9AD1" w:rsidR="008E7A93" w:rsidRPr="008E7A93" w:rsidRDefault="008E7A93" w:rsidP="001C2AA3">
            <w:pPr>
              <w:jc w:val="both"/>
              <w:rPr>
                <w:rFonts w:eastAsia="Calibri" w:cstheme="minorHAnsi"/>
                <w:sz w:val="24"/>
                <w:szCs w:val="24"/>
              </w:rPr>
            </w:pPr>
            <w:r w:rsidRPr="008E7A93">
              <w:rPr>
                <w:rFonts w:eastAsia="Calibri" w:cstheme="minorHAnsi"/>
                <w:sz w:val="24"/>
                <w:szCs w:val="24"/>
              </w:rPr>
              <w:t>Mokytojai, švietimo pagalbos specialistai</w:t>
            </w:r>
          </w:p>
        </w:tc>
        <w:tc>
          <w:tcPr>
            <w:tcW w:w="2362" w:type="dxa"/>
          </w:tcPr>
          <w:p w14:paraId="0AFFB5BF" w14:textId="2D58AFE5" w:rsidR="008E7A93" w:rsidRPr="008E7A93" w:rsidRDefault="008E7A93" w:rsidP="001C2AA3">
            <w:pPr>
              <w:jc w:val="both"/>
              <w:rPr>
                <w:rFonts w:eastAsia="Calibri" w:cstheme="minorHAnsi"/>
                <w:sz w:val="24"/>
                <w:szCs w:val="24"/>
              </w:rPr>
            </w:pPr>
            <w:r w:rsidRPr="008E7A93">
              <w:rPr>
                <w:rFonts w:eastAsia="Calibri" w:cstheme="minorHAnsi"/>
                <w:sz w:val="24"/>
                <w:szCs w:val="24"/>
              </w:rPr>
              <w:t>Parengti ir įgyvendinti gamtosauginių mokyklų ugdymo programos „7 žingsneliai“ projektai.</w:t>
            </w:r>
          </w:p>
        </w:tc>
        <w:tc>
          <w:tcPr>
            <w:tcW w:w="1417" w:type="dxa"/>
            <w:vMerge/>
          </w:tcPr>
          <w:p w14:paraId="0EEC14EA" w14:textId="77777777" w:rsidR="008E7A93" w:rsidRPr="008E7A93" w:rsidRDefault="008E7A93" w:rsidP="001C2AA3">
            <w:pPr>
              <w:rPr>
                <w:rFonts w:eastAsia="Calibri" w:cstheme="minorHAnsi"/>
                <w:sz w:val="24"/>
                <w:szCs w:val="24"/>
              </w:rPr>
            </w:pPr>
          </w:p>
        </w:tc>
        <w:tc>
          <w:tcPr>
            <w:tcW w:w="2410" w:type="dxa"/>
          </w:tcPr>
          <w:p w14:paraId="11EB1526" w14:textId="530088B8" w:rsidR="008E7A93" w:rsidRPr="008E7A93" w:rsidRDefault="008E7A93" w:rsidP="001C2AA3">
            <w:pPr>
              <w:jc w:val="both"/>
              <w:rPr>
                <w:rFonts w:eastAsia="Calibri" w:cstheme="minorHAnsi"/>
                <w:sz w:val="24"/>
                <w:szCs w:val="24"/>
              </w:rPr>
            </w:pPr>
            <w:r w:rsidRPr="008E7A93">
              <w:rPr>
                <w:rFonts w:eastAsia="Calibri" w:cstheme="minorHAnsi"/>
                <w:sz w:val="24"/>
                <w:szCs w:val="24"/>
              </w:rPr>
              <w:t>Gamtosauginių mokyklų ugdymo programos „7 žingsneliai“, vnt.</w:t>
            </w:r>
          </w:p>
        </w:tc>
        <w:tc>
          <w:tcPr>
            <w:tcW w:w="1134" w:type="dxa"/>
          </w:tcPr>
          <w:p w14:paraId="029718DE" w14:textId="5689CFE3" w:rsidR="008E7A93" w:rsidRPr="008E7A93" w:rsidRDefault="008E7A93" w:rsidP="001C2AA3">
            <w:pPr>
              <w:jc w:val="center"/>
              <w:rPr>
                <w:rFonts w:eastAsia="Calibri" w:cstheme="minorHAnsi"/>
                <w:sz w:val="24"/>
                <w:szCs w:val="24"/>
              </w:rPr>
            </w:pPr>
            <w:r w:rsidRPr="008E7A93">
              <w:rPr>
                <w:rFonts w:eastAsia="Calibri" w:cstheme="minorHAnsi"/>
                <w:sz w:val="24"/>
                <w:szCs w:val="24"/>
              </w:rPr>
              <w:t>5</w:t>
            </w:r>
          </w:p>
        </w:tc>
        <w:tc>
          <w:tcPr>
            <w:tcW w:w="1134" w:type="dxa"/>
          </w:tcPr>
          <w:p w14:paraId="79A1A9C1" w14:textId="7FF91785" w:rsidR="008E7A93" w:rsidRPr="008E7A93" w:rsidRDefault="008E7A93" w:rsidP="001C2AA3">
            <w:pPr>
              <w:jc w:val="center"/>
              <w:rPr>
                <w:rFonts w:eastAsia="Calibri" w:cstheme="minorHAnsi"/>
                <w:sz w:val="24"/>
                <w:szCs w:val="24"/>
              </w:rPr>
            </w:pPr>
            <w:r w:rsidRPr="008E7A93">
              <w:rPr>
                <w:rFonts w:eastAsia="Calibri" w:cstheme="minorHAnsi"/>
                <w:sz w:val="24"/>
                <w:szCs w:val="24"/>
              </w:rPr>
              <w:t>5</w:t>
            </w:r>
          </w:p>
        </w:tc>
        <w:tc>
          <w:tcPr>
            <w:tcW w:w="1134" w:type="dxa"/>
          </w:tcPr>
          <w:p w14:paraId="49FA384B" w14:textId="12084447" w:rsidR="008E7A93" w:rsidRPr="008E7A93" w:rsidRDefault="008E7A93" w:rsidP="001C2AA3">
            <w:pPr>
              <w:jc w:val="center"/>
              <w:rPr>
                <w:rFonts w:eastAsia="Calibri" w:cstheme="minorHAnsi"/>
                <w:sz w:val="24"/>
                <w:szCs w:val="24"/>
              </w:rPr>
            </w:pPr>
            <w:r w:rsidRPr="008E7A93">
              <w:rPr>
                <w:rFonts w:eastAsia="Calibri" w:cstheme="minorHAnsi"/>
                <w:sz w:val="24"/>
                <w:szCs w:val="24"/>
              </w:rPr>
              <w:t>5</w:t>
            </w:r>
          </w:p>
        </w:tc>
      </w:tr>
      <w:tr w:rsidR="008E7A93" w:rsidRPr="008E7A93" w14:paraId="179EBF7E" w14:textId="77777777" w:rsidTr="008E7A93">
        <w:trPr>
          <w:trHeight w:val="1266"/>
        </w:trPr>
        <w:tc>
          <w:tcPr>
            <w:tcW w:w="1886" w:type="dxa"/>
            <w:vMerge/>
          </w:tcPr>
          <w:p w14:paraId="3CBD8215" w14:textId="77777777" w:rsidR="008E7A93" w:rsidRPr="008E7A93" w:rsidRDefault="008E7A93" w:rsidP="001C2AA3">
            <w:pPr>
              <w:jc w:val="both"/>
              <w:rPr>
                <w:rFonts w:eastAsia="Calibri" w:cstheme="minorHAnsi"/>
                <w:sz w:val="24"/>
                <w:szCs w:val="24"/>
              </w:rPr>
            </w:pPr>
          </w:p>
        </w:tc>
        <w:tc>
          <w:tcPr>
            <w:tcW w:w="1710" w:type="dxa"/>
            <w:vMerge/>
          </w:tcPr>
          <w:p w14:paraId="4D34319A" w14:textId="13880118" w:rsidR="008E7A93" w:rsidRPr="008E7A93" w:rsidRDefault="008E7A93" w:rsidP="001C2AA3">
            <w:pPr>
              <w:rPr>
                <w:rFonts w:eastAsia="Calibri" w:cstheme="minorHAnsi"/>
                <w:sz w:val="24"/>
                <w:szCs w:val="24"/>
              </w:rPr>
            </w:pPr>
          </w:p>
        </w:tc>
        <w:tc>
          <w:tcPr>
            <w:tcW w:w="1692" w:type="dxa"/>
          </w:tcPr>
          <w:p w14:paraId="665FAFD8" w14:textId="48A58060" w:rsidR="008E7A93" w:rsidRPr="008E7A93" w:rsidRDefault="008E7A93" w:rsidP="001C2AA3">
            <w:pPr>
              <w:jc w:val="both"/>
              <w:rPr>
                <w:rFonts w:eastAsia="Calibri" w:cstheme="minorHAnsi"/>
                <w:sz w:val="24"/>
                <w:szCs w:val="24"/>
              </w:rPr>
            </w:pPr>
            <w:r w:rsidRPr="008E7A93">
              <w:rPr>
                <w:rFonts w:eastAsia="Calibri" w:cstheme="minorHAnsi"/>
                <w:sz w:val="24"/>
                <w:szCs w:val="24"/>
              </w:rPr>
              <w:t>Darbo grupė</w:t>
            </w:r>
          </w:p>
        </w:tc>
        <w:tc>
          <w:tcPr>
            <w:tcW w:w="2362" w:type="dxa"/>
          </w:tcPr>
          <w:p w14:paraId="7FE9D592" w14:textId="15E32982" w:rsidR="008E7A93" w:rsidRPr="008E7A93" w:rsidRDefault="008E7A93" w:rsidP="001C2AA3">
            <w:pPr>
              <w:jc w:val="both"/>
              <w:rPr>
                <w:rFonts w:eastAsia="Calibri" w:cstheme="minorHAnsi"/>
                <w:sz w:val="24"/>
                <w:szCs w:val="24"/>
              </w:rPr>
            </w:pPr>
            <w:r w:rsidRPr="008E7A93">
              <w:rPr>
                <w:rFonts w:eastAsia="Calibri" w:cstheme="minorHAnsi"/>
                <w:sz w:val="24"/>
                <w:szCs w:val="24"/>
              </w:rPr>
              <w:t>Integruojama ugdymo programa įstaigoje vertinimas iki einamųjų metų birželio mėn.</w:t>
            </w:r>
          </w:p>
        </w:tc>
        <w:tc>
          <w:tcPr>
            <w:tcW w:w="1417" w:type="dxa"/>
            <w:vMerge w:val="restart"/>
          </w:tcPr>
          <w:p w14:paraId="48B335A7" w14:textId="1884CEA2" w:rsidR="008E7A93" w:rsidRPr="008E7A93" w:rsidRDefault="008E7A93" w:rsidP="00654FD9">
            <w:pPr>
              <w:jc w:val="center"/>
              <w:rPr>
                <w:rFonts w:eastAsia="Calibri" w:cstheme="minorHAnsi"/>
                <w:sz w:val="24"/>
                <w:szCs w:val="24"/>
              </w:rPr>
            </w:pPr>
            <w:r w:rsidRPr="008E7A93">
              <w:rPr>
                <w:rFonts w:eastAsia="Calibri" w:cstheme="minorHAnsi"/>
                <w:sz w:val="24"/>
                <w:szCs w:val="24"/>
              </w:rPr>
              <w:t>-</w:t>
            </w:r>
          </w:p>
        </w:tc>
        <w:tc>
          <w:tcPr>
            <w:tcW w:w="2410" w:type="dxa"/>
          </w:tcPr>
          <w:p w14:paraId="1E1E2C00" w14:textId="5C9C6A68" w:rsidR="008E7A93" w:rsidRPr="008E7A93" w:rsidRDefault="008E7A93" w:rsidP="001C2AA3">
            <w:pPr>
              <w:jc w:val="both"/>
              <w:rPr>
                <w:rFonts w:eastAsia="Calibri" w:cstheme="minorHAnsi"/>
                <w:sz w:val="24"/>
                <w:szCs w:val="24"/>
              </w:rPr>
            </w:pPr>
            <w:r w:rsidRPr="008E7A93">
              <w:rPr>
                <w:rFonts w:eastAsia="Calibri" w:cstheme="minorHAnsi"/>
                <w:sz w:val="24"/>
                <w:szCs w:val="24"/>
              </w:rPr>
              <w:t>Pateiktas programos vertinimas, išvados ir tobulinimo rekomendacijos, vnt.</w:t>
            </w:r>
          </w:p>
        </w:tc>
        <w:tc>
          <w:tcPr>
            <w:tcW w:w="1134" w:type="dxa"/>
          </w:tcPr>
          <w:p w14:paraId="068AB7CC" w14:textId="0339AABB"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12B9BEA4" w14:textId="7E3902A9"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7AD34F86" w14:textId="6C28134A" w:rsidR="008E7A93" w:rsidRPr="008E7A93" w:rsidRDefault="008E7A93" w:rsidP="001C2AA3">
            <w:pPr>
              <w:jc w:val="center"/>
              <w:rPr>
                <w:rFonts w:eastAsia="Calibri" w:cstheme="minorHAnsi"/>
                <w:sz w:val="24"/>
                <w:szCs w:val="24"/>
              </w:rPr>
            </w:pPr>
            <w:r w:rsidRPr="008E7A93">
              <w:rPr>
                <w:rFonts w:eastAsia="Calibri" w:cstheme="minorHAnsi"/>
                <w:sz w:val="24"/>
                <w:szCs w:val="24"/>
              </w:rPr>
              <w:t>1</w:t>
            </w:r>
          </w:p>
        </w:tc>
      </w:tr>
      <w:tr w:rsidR="00654FD9" w:rsidRPr="008E7A93" w14:paraId="6F6D889B" w14:textId="77777777" w:rsidTr="008E7A93">
        <w:trPr>
          <w:trHeight w:val="2250"/>
        </w:trPr>
        <w:tc>
          <w:tcPr>
            <w:tcW w:w="1886" w:type="dxa"/>
            <w:vMerge w:val="restart"/>
          </w:tcPr>
          <w:p w14:paraId="5DCDDDA7" w14:textId="2E8FA0AD" w:rsidR="00654FD9" w:rsidRPr="008E7A93" w:rsidRDefault="008E7A93" w:rsidP="001C2AA3">
            <w:pPr>
              <w:jc w:val="both"/>
              <w:rPr>
                <w:rFonts w:eastAsia="Calibri" w:cstheme="minorHAnsi"/>
                <w:sz w:val="24"/>
                <w:szCs w:val="24"/>
              </w:rPr>
            </w:pPr>
            <w:r>
              <w:rPr>
                <w:rFonts w:eastAsia="Calibri" w:cstheme="minorHAnsi"/>
                <w:sz w:val="24"/>
                <w:szCs w:val="24"/>
              </w:rPr>
              <w:t xml:space="preserve">2. </w:t>
            </w:r>
            <w:r w:rsidR="00654FD9" w:rsidRPr="008E7A93">
              <w:rPr>
                <w:rFonts w:eastAsia="Calibri" w:cstheme="minorHAnsi"/>
                <w:sz w:val="24"/>
                <w:szCs w:val="24"/>
              </w:rPr>
              <w:t>Įtraukti bendruomenę į sąmoningo vartojimo kultūros formavimą siejant su atnaujinta įstaigos ugdymo programa.</w:t>
            </w:r>
          </w:p>
        </w:tc>
        <w:tc>
          <w:tcPr>
            <w:tcW w:w="1710" w:type="dxa"/>
          </w:tcPr>
          <w:p w14:paraId="3DBD2AEE" w14:textId="48BA170F" w:rsidR="00654FD9" w:rsidRPr="008E7A93" w:rsidRDefault="00654FD9" w:rsidP="001C2AA3">
            <w:pPr>
              <w:rPr>
                <w:rFonts w:eastAsia="Calibri" w:cstheme="minorHAnsi"/>
                <w:sz w:val="24"/>
                <w:szCs w:val="24"/>
              </w:rPr>
            </w:pPr>
            <w:r w:rsidRPr="008E7A93">
              <w:rPr>
                <w:rFonts w:eastAsia="Calibri" w:cstheme="minorHAnsi"/>
                <w:sz w:val="24"/>
                <w:szCs w:val="24"/>
              </w:rPr>
              <w:t>Metodinių renginių, organizavimas.</w:t>
            </w:r>
          </w:p>
        </w:tc>
        <w:tc>
          <w:tcPr>
            <w:tcW w:w="1692" w:type="dxa"/>
          </w:tcPr>
          <w:p w14:paraId="103F9EDB" w14:textId="77777777" w:rsidR="00654FD9" w:rsidRPr="008E7A93" w:rsidRDefault="00654FD9" w:rsidP="001C2AA3">
            <w:pPr>
              <w:jc w:val="both"/>
              <w:rPr>
                <w:rFonts w:eastAsia="Calibri" w:cstheme="minorHAnsi"/>
                <w:sz w:val="24"/>
                <w:szCs w:val="24"/>
              </w:rPr>
            </w:pPr>
            <w:r w:rsidRPr="008E7A93">
              <w:rPr>
                <w:rFonts w:eastAsia="Calibri" w:cstheme="minorHAnsi"/>
                <w:sz w:val="24"/>
                <w:szCs w:val="24"/>
              </w:rPr>
              <w:t>Direktoriaus pavaduotoja ugdymui,</w:t>
            </w:r>
          </w:p>
          <w:p w14:paraId="1D24CF72" w14:textId="21BBB5A4" w:rsidR="00654FD9" w:rsidRPr="008E7A93" w:rsidRDefault="00654FD9" w:rsidP="001C2AA3">
            <w:pPr>
              <w:jc w:val="both"/>
              <w:rPr>
                <w:rFonts w:eastAsia="Calibri" w:cstheme="minorHAnsi"/>
                <w:sz w:val="24"/>
                <w:szCs w:val="24"/>
              </w:rPr>
            </w:pPr>
            <w:r w:rsidRPr="008E7A93">
              <w:rPr>
                <w:rFonts w:eastAsia="Calibri" w:cstheme="minorHAnsi"/>
                <w:sz w:val="24"/>
                <w:szCs w:val="24"/>
              </w:rPr>
              <w:t>Įstaigos bendruomenė</w:t>
            </w:r>
          </w:p>
        </w:tc>
        <w:tc>
          <w:tcPr>
            <w:tcW w:w="2362" w:type="dxa"/>
          </w:tcPr>
          <w:p w14:paraId="2836F9DE" w14:textId="5C9F8B5A" w:rsidR="00654FD9" w:rsidRPr="008E7A93" w:rsidRDefault="00654FD9" w:rsidP="001C2AA3">
            <w:pPr>
              <w:jc w:val="both"/>
              <w:rPr>
                <w:rFonts w:eastAsia="Calibri" w:cstheme="minorHAnsi"/>
                <w:sz w:val="24"/>
                <w:szCs w:val="24"/>
              </w:rPr>
            </w:pPr>
            <w:r w:rsidRPr="008E7A93">
              <w:rPr>
                <w:rFonts w:eastAsia="Calibri" w:cstheme="minorHAnsi"/>
                <w:sz w:val="24"/>
                <w:szCs w:val="24"/>
              </w:rPr>
              <w:t xml:space="preserve">Pastiprinsime kompetencijas tvarių kontekstų kūrimo, </w:t>
            </w:r>
            <w:r w:rsidRPr="008E7A93">
              <w:rPr>
                <w:rFonts w:eastAsia="Calibri" w:cstheme="minorHAnsi"/>
                <w:bCs/>
                <w:sz w:val="24"/>
                <w:szCs w:val="24"/>
              </w:rPr>
              <w:t>universalaus dizaino mokymuisi metodo taikymo ugdymo(si) procese, vaikų vertinimo ir pasiekimų srityse.</w:t>
            </w:r>
          </w:p>
        </w:tc>
        <w:tc>
          <w:tcPr>
            <w:tcW w:w="1417" w:type="dxa"/>
            <w:vMerge/>
          </w:tcPr>
          <w:p w14:paraId="601C8EFD" w14:textId="5BFBAF94" w:rsidR="00654FD9" w:rsidRPr="008E7A93" w:rsidRDefault="00654FD9" w:rsidP="00654FD9">
            <w:pPr>
              <w:jc w:val="center"/>
              <w:rPr>
                <w:rFonts w:eastAsia="Calibri" w:cstheme="minorHAnsi"/>
                <w:sz w:val="24"/>
                <w:szCs w:val="24"/>
              </w:rPr>
            </w:pPr>
          </w:p>
        </w:tc>
        <w:tc>
          <w:tcPr>
            <w:tcW w:w="2410" w:type="dxa"/>
          </w:tcPr>
          <w:p w14:paraId="7991AF7F" w14:textId="28B481F8" w:rsidR="00654FD9" w:rsidRPr="008E7A93" w:rsidRDefault="00654FD9" w:rsidP="001C2AA3">
            <w:pPr>
              <w:jc w:val="both"/>
              <w:rPr>
                <w:rFonts w:eastAsia="Calibri" w:cstheme="minorHAnsi"/>
                <w:sz w:val="24"/>
                <w:szCs w:val="24"/>
              </w:rPr>
            </w:pPr>
            <w:r w:rsidRPr="008E7A93">
              <w:rPr>
                <w:rFonts w:eastAsia="Calibri" w:cstheme="minorHAnsi"/>
                <w:sz w:val="24"/>
                <w:szCs w:val="24"/>
              </w:rPr>
              <w:t>Dalyvavusių įstaigos bendruomenės metodiniuose užsiėmimuose, skaičius, proc.</w:t>
            </w:r>
          </w:p>
        </w:tc>
        <w:tc>
          <w:tcPr>
            <w:tcW w:w="1134" w:type="dxa"/>
          </w:tcPr>
          <w:p w14:paraId="42A67BD7" w14:textId="5D245BD9" w:rsidR="00654FD9" w:rsidRPr="008E7A93" w:rsidRDefault="00654FD9" w:rsidP="00577EF0">
            <w:pPr>
              <w:jc w:val="center"/>
              <w:rPr>
                <w:rFonts w:eastAsia="Calibri" w:cstheme="minorHAnsi"/>
                <w:sz w:val="24"/>
                <w:szCs w:val="24"/>
              </w:rPr>
            </w:pPr>
            <w:r w:rsidRPr="008E7A93">
              <w:rPr>
                <w:rFonts w:eastAsia="Calibri" w:cstheme="minorHAnsi"/>
                <w:sz w:val="24"/>
                <w:szCs w:val="24"/>
              </w:rPr>
              <w:t>90</w:t>
            </w:r>
          </w:p>
        </w:tc>
        <w:tc>
          <w:tcPr>
            <w:tcW w:w="1134" w:type="dxa"/>
          </w:tcPr>
          <w:p w14:paraId="5F76CEC9" w14:textId="7A235F9B" w:rsidR="00654FD9" w:rsidRPr="008E7A93" w:rsidRDefault="00654FD9" w:rsidP="00577EF0">
            <w:pPr>
              <w:jc w:val="center"/>
              <w:rPr>
                <w:rFonts w:eastAsia="Calibri" w:cstheme="minorHAnsi"/>
                <w:sz w:val="24"/>
                <w:szCs w:val="24"/>
              </w:rPr>
            </w:pPr>
            <w:r w:rsidRPr="008E7A93">
              <w:rPr>
                <w:rFonts w:eastAsia="Calibri" w:cstheme="minorHAnsi"/>
                <w:sz w:val="24"/>
                <w:szCs w:val="24"/>
              </w:rPr>
              <w:t>90</w:t>
            </w:r>
          </w:p>
        </w:tc>
        <w:tc>
          <w:tcPr>
            <w:tcW w:w="1134" w:type="dxa"/>
          </w:tcPr>
          <w:p w14:paraId="2054216E" w14:textId="3C273867" w:rsidR="00654FD9" w:rsidRPr="008E7A93" w:rsidRDefault="00654FD9" w:rsidP="00577EF0">
            <w:pPr>
              <w:jc w:val="center"/>
              <w:rPr>
                <w:rFonts w:eastAsia="Calibri" w:cstheme="minorHAnsi"/>
                <w:sz w:val="24"/>
                <w:szCs w:val="24"/>
              </w:rPr>
            </w:pPr>
            <w:r w:rsidRPr="008E7A93">
              <w:rPr>
                <w:rFonts w:eastAsia="Calibri" w:cstheme="minorHAnsi"/>
                <w:sz w:val="24"/>
                <w:szCs w:val="24"/>
              </w:rPr>
              <w:t>90</w:t>
            </w:r>
          </w:p>
        </w:tc>
      </w:tr>
      <w:tr w:rsidR="00654FD9" w:rsidRPr="008E7A93" w14:paraId="239060BF" w14:textId="77777777" w:rsidTr="008E7A93">
        <w:trPr>
          <w:trHeight w:val="2250"/>
        </w:trPr>
        <w:tc>
          <w:tcPr>
            <w:tcW w:w="1886" w:type="dxa"/>
            <w:vMerge/>
          </w:tcPr>
          <w:p w14:paraId="394C2A2B" w14:textId="77777777" w:rsidR="00654FD9" w:rsidRPr="008E7A93" w:rsidRDefault="00654FD9" w:rsidP="001C2AA3">
            <w:pPr>
              <w:jc w:val="both"/>
              <w:rPr>
                <w:rFonts w:eastAsia="Calibri" w:cstheme="minorHAnsi"/>
                <w:color w:val="538135" w:themeColor="accent6" w:themeShade="BF"/>
                <w:sz w:val="24"/>
                <w:szCs w:val="24"/>
              </w:rPr>
            </w:pPr>
          </w:p>
        </w:tc>
        <w:tc>
          <w:tcPr>
            <w:tcW w:w="1710" w:type="dxa"/>
          </w:tcPr>
          <w:p w14:paraId="39FA80B9" w14:textId="30A3AA22" w:rsidR="00654FD9" w:rsidRPr="008E7A93" w:rsidRDefault="00654FD9" w:rsidP="001C2AA3">
            <w:pPr>
              <w:rPr>
                <w:rFonts w:eastAsia="Calibri" w:cstheme="minorHAnsi"/>
                <w:sz w:val="24"/>
                <w:szCs w:val="24"/>
              </w:rPr>
            </w:pPr>
            <w:r w:rsidRPr="008E7A93">
              <w:rPr>
                <w:rFonts w:eastAsia="Calibri" w:cstheme="minorHAnsi"/>
                <w:sz w:val="24"/>
                <w:szCs w:val="24"/>
              </w:rPr>
              <w:t>Dalyvavimas mokymuose, siekiant pagilinti veiklos planavimo ir pasiekimų vertinimo kompetencijas.</w:t>
            </w:r>
          </w:p>
        </w:tc>
        <w:tc>
          <w:tcPr>
            <w:tcW w:w="1692" w:type="dxa"/>
          </w:tcPr>
          <w:p w14:paraId="7EA06F8B" w14:textId="77777777" w:rsidR="00654FD9" w:rsidRPr="008E7A93" w:rsidRDefault="00654FD9" w:rsidP="001C2AA3">
            <w:pPr>
              <w:jc w:val="both"/>
              <w:rPr>
                <w:rFonts w:eastAsia="Calibri" w:cstheme="minorHAnsi"/>
                <w:sz w:val="24"/>
                <w:szCs w:val="24"/>
              </w:rPr>
            </w:pPr>
            <w:r w:rsidRPr="008E7A93">
              <w:rPr>
                <w:rFonts w:eastAsia="Calibri" w:cstheme="minorHAnsi"/>
                <w:sz w:val="24"/>
                <w:szCs w:val="24"/>
              </w:rPr>
              <w:t>Direktoriaus pavaduotoja ugdymui,</w:t>
            </w:r>
          </w:p>
          <w:p w14:paraId="5A290F86" w14:textId="28B1D160" w:rsidR="00654FD9" w:rsidRPr="008E7A93" w:rsidRDefault="00654FD9" w:rsidP="001C2AA3">
            <w:pPr>
              <w:jc w:val="both"/>
              <w:rPr>
                <w:rFonts w:eastAsia="Calibri" w:cstheme="minorHAnsi"/>
                <w:sz w:val="24"/>
                <w:szCs w:val="24"/>
              </w:rPr>
            </w:pPr>
            <w:r w:rsidRPr="008E7A93">
              <w:rPr>
                <w:rFonts w:eastAsia="Calibri" w:cstheme="minorHAnsi"/>
                <w:sz w:val="24"/>
                <w:szCs w:val="24"/>
              </w:rPr>
              <w:t>mokytojai</w:t>
            </w:r>
          </w:p>
        </w:tc>
        <w:tc>
          <w:tcPr>
            <w:tcW w:w="2362" w:type="dxa"/>
          </w:tcPr>
          <w:p w14:paraId="190AD4F8" w14:textId="77777777" w:rsidR="00654FD9" w:rsidRPr="008E7A93" w:rsidRDefault="00654FD9" w:rsidP="001C2AA3">
            <w:pPr>
              <w:jc w:val="both"/>
              <w:rPr>
                <w:rFonts w:eastAsia="Calibri" w:cstheme="minorHAnsi"/>
                <w:sz w:val="24"/>
                <w:szCs w:val="24"/>
              </w:rPr>
            </w:pPr>
            <w:r w:rsidRPr="008E7A93">
              <w:rPr>
                <w:rFonts w:eastAsia="Calibri" w:cstheme="minorHAnsi"/>
                <w:sz w:val="24"/>
                <w:szCs w:val="24"/>
              </w:rPr>
              <w:t xml:space="preserve">Bus atnaujintos mokytojų kompetencijos, kaip planuoti ir vertinti vaikų pasiekimus, atlikta veiklos planavimo analizė ir pateikti siūlymai dėl veiklos planavimo tobulinimo, jį labiau siejant su atnaujinta įstaigos ugdymo programa </w:t>
            </w:r>
          </w:p>
          <w:p w14:paraId="74456B1B" w14:textId="2DEA5565" w:rsidR="00654FD9" w:rsidRPr="008E7A93" w:rsidRDefault="00654FD9" w:rsidP="001C2AA3">
            <w:pPr>
              <w:jc w:val="both"/>
              <w:rPr>
                <w:rFonts w:eastAsia="Calibri" w:cstheme="minorHAnsi"/>
                <w:sz w:val="24"/>
                <w:szCs w:val="24"/>
              </w:rPr>
            </w:pPr>
            <w:r w:rsidRPr="008E7A93">
              <w:rPr>
                <w:rFonts w:eastAsia="Calibri" w:cstheme="minorHAnsi"/>
                <w:sz w:val="24"/>
                <w:szCs w:val="24"/>
              </w:rPr>
              <w:t>2025–2027 m</w:t>
            </w:r>
          </w:p>
        </w:tc>
        <w:tc>
          <w:tcPr>
            <w:tcW w:w="1417" w:type="dxa"/>
          </w:tcPr>
          <w:p w14:paraId="262AEC70" w14:textId="4C459DB6" w:rsidR="00654FD9" w:rsidRPr="008E7A93" w:rsidRDefault="00654FD9" w:rsidP="001C2AA3">
            <w:pPr>
              <w:rPr>
                <w:rFonts w:eastAsia="Calibri" w:cstheme="minorHAnsi"/>
                <w:sz w:val="24"/>
                <w:szCs w:val="24"/>
              </w:rPr>
            </w:pPr>
            <w:r w:rsidRPr="008E7A93">
              <w:rPr>
                <w:rFonts w:eastAsia="Calibri" w:cstheme="minorHAnsi"/>
                <w:sz w:val="24"/>
                <w:szCs w:val="24"/>
              </w:rPr>
              <w:t>500 eur. M. lėšos</w:t>
            </w:r>
          </w:p>
        </w:tc>
        <w:tc>
          <w:tcPr>
            <w:tcW w:w="2410" w:type="dxa"/>
          </w:tcPr>
          <w:p w14:paraId="57BD4174" w14:textId="1737EE52" w:rsidR="00654FD9" w:rsidRPr="008E7A93" w:rsidRDefault="00654FD9" w:rsidP="001C2AA3">
            <w:pPr>
              <w:jc w:val="both"/>
              <w:rPr>
                <w:rFonts w:eastAsia="Calibri" w:cstheme="minorHAnsi"/>
                <w:sz w:val="24"/>
                <w:szCs w:val="24"/>
              </w:rPr>
            </w:pPr>
            <w:r w:rsidRPr="008E7A93">
              <w:rPr>
                <w:rFonts w:eastAsia="Calibri" w:cstheme="minorHAnsi"/>
                <w:sz w:val="24"/>
                <w:szCs w:val="24"/>
              </w:rPr>
              <w:t>Mokytojų, dalyvavusių mokymuose, skaičius, proc.</w:t>
            </w:r>
          </w:p>
        </w:tc>
        <w:tc>
          <w:tcPr>
            <w:tcW w:w="1134" w:type="dxa"/>
          </w:tcPr>
          <w:p w14:paraId="1284E4E5" w14:textId="01E85B3D" w:rsidR="00654FD9" w:rsidRPr="008E7A93" w:rsidRDefault="00654FD9" w:rsidP="001C2AA3">
            <w:pPr>
              <w:rPr>
                <w:rFonts w:eastAsia="Calibri" w:cstheme="minorHAnsi"/>
                <w:sz w:val="24"/>
                <w:szCs w:val="24"/>
              </w:rPr>
            </w:pPr>
            <w:r w:rsidRPr="008E7A93">
              <w:rPr>
                <w:rFonts w:eastAsia="Calibri" w:cstheme="minorHAnsi"/>
                <w:sz w:val="24"/>
                <w:szCs w:val="24"/>
              </w:rPr>
              <w:t>85</w:t>
            </w:r>
          </w:p>
        </w:tc>
        <w:tc>
          <w:tcPr>
            <w:tcW w:w="1134" w:type="dxa"/>
          </w:tcPr>
          <w:p w14:paraId="0F4DF24C" w14:textId="5BE3841D" w:rsidR="00654FD9" w:rsidRPr="008E7A93" w:rsidRDefault="00654FD9" w:rsidP="001C2AA3">
            <w:pPr>
              <w:rPr>
                <w:rFonts w:eastAsia="Calibri" w:cstheme="minorHAnsi"/>
                <w:sz w:val="24"/>
                <w:szCs w:val="24"/>
              </w:rPr>
            </w:pPr>
            <w:r w:rsidRPr="008E7A93">
              <w:rPr>
                <w:rFonts w:eastAsia="Calibri" w:cstheme="minorHAnsi"/>
                <w:sz w:val="24"/>
                <w:szCs w:val="24"/>
              </w:rPr>
              <w:t>90</w:t>
            </w:r>
          </w:p>
        </w:tc>
        <w:tc>
          <w:tcPr>
            <w:tcW w:w="1134" w:type="dxa"/>
          </w:tcPr>
          <w:p w14:paraId="3C54FD90" w14:textId="09EF29D3" w:rsidR="00654FD9" w:rsidRPr="008E7A93" w:rsidRDefault="00654FD9" w:rsidP="001C2AA3">
            <w:pPr>
              <w:rPr>
                <w:rFonts w:eastAsia="Calibri" w:cstheme="minorHAnsi"/>
                <w:sz w:val="24"/>
                <w:szCs w:val="24"/>
              </w:rPr>
            </w:pPr>
            <w:r w:rsidRPr="008E7A93">
              <w:rPr>
                <w:rFonts w:eastAsia="Calibri" w:cstheme="minorHAnsi"/>
                <w:sz w:val="24"/>
                <w:szCs w:val="24"/>
              </w:rPr>
              <w:t>100</w:t>
            </w:r>
          </w:p>
        </w:tc>
      </w:tr>
      <w:tr w:rsidR="00654FD9" w:rsidRPr="008E7A93" w14:paraId="1BB307E5" w14:textId="77777777" w:rsidTr="008E7A93">
        <w:tc>
          <w:tcPr>
            <w:tcW w:w="1886" w:type="dxa"/>
            <w:vMerge/>
          </w:tcPr>
          <w:p w14:paraId="64472C3F" w14:textId="77777777" w:rsidR="00654FD9" w:rsidRPr="008E7A93" w:rsidRDefault="00654FD9" w:rsidP="001C2AA3">
            <w:pPr>
              <w:jc w:val="both"/>
              <w:rPr>
                <w:rFonts w:eastAsia="Calibri" w:cstheme="minorHAnsi"/>
                <w:b/>
                <w:sz w:val="24"/>
                <w:szCs w:val="24"/>
              </w:rPr>
            </w:pPr>
          </w:p>
        </w:tc>
        <w:tc>
          <w:tcPr>
            <w:tcW w:w="1710" w:type="dxa"/>
          </w:tcPr>
          <w:p w14:paraId="197968BF" w14:textId="691840EE" w:rsidR="00654FD9" w:rsidRPr="008E7A93" w:rsidRDefault="00654FD9" w:rsidP="001C2AA3">
            <w:pPr>
              <w:jc w:val="both"/>
              <w:rPr>
                <w:rFonts w:eastAsia="Calibri" w:cstheme="minorHAnsi"/>
                <w:sz w:val="24"/>
                <w:szCs w:val="24"/>
              </w:rPr>
            </w:pPr>
            <w:r w:rsidRPr="008E7A93">
              <w:rPr>
                <w:rFonts w:cstheme="minorHAnsi"/>
                <w:sz w:val="24"/>
                <w:szCs w:val="24"/>
              </w:rPr>
              <w:t xml:space="preserve">,,Besimokančių darželių“ ilgalaikės </w:t>
            </w:r>
            <w:r w:rsidRPr="008E7A93">
              <w:rPr>
                <w:rFonts w:cstheme="minorHAnsi"/>
                <w:sz w:val="24"/>
                <w:szCs w:val="24"/>
              </w:rPr>
              <w:lastRenderedPageBreak/>
              <w:t>programos įgyvendinimas.</w:t>
            </w:r>
          </w:p>
        </w:tc>
        <w:tc>
          <w:tcPr>
            <w:tcW w:w="1692" w:type="dxa"/>
          </w:tcPr>
          <w:p w14:paraId="61B42487" w14:textId="627FCDF7" w:rsidR="00654FD9" w:rsidRPr="008E7A93" w:rsidRDefault="00654FD9" w:rsidP="001C2AA3">
            <w:pPr>
              <w:jc w:val="both"/>
              <w:rPr>
                <w:rFonts w:eastAsia="Calibri" w:cstheme="minorHAnsi"/>
                <w:sz w:val="24"/>
                <w:szCs w:val="24"/>
              </w:rPr>
            </w:pPr>
            <w:r w:rsidRPr="008E7A93">
              <w:rPr>
                <w:rFonts w:cstheme="minorHAnsi"/>
                <w:sz w:val="24"/>
                <w:szCs w:val="24"/>
              </w:rPr>
              <w:lastRenderedPageBreak/>
              <w:t>Direktoriaus pavaduotoja ugdymui</w:t>
            </w:r>
          </w:p>
        </w:tc>
        <w:tc>
          <w:tcPr>
            <w:tcW w:w="2362" w:type="dxa"/>
          </w:tcPr>
          <w:p w14:paraId="56EA3146" w14:textId="5C0D5EF6" w:rsidR="00654FD9" w:rsidRPr="008E7A93" w:rsidRDefault="00654FD9" w:rsidP="001C2AA3">
            <w:pPr>
              <w:jc w:val="both"/>
              <w:rPr>
                <w:rFonts w:eastAsia="Calibri" w:cstheme="minorHAnsi"/>
                <w:sz w:val="24"/>
                <w:szCs w:val="24"/>
              </w:rPr>
            </w:pPr>
            <w:r w:rsidRPr="008E7A93">
              <w:rPr>
                <w:rFonts w:cstheme="minorHAnsi"/>
                <w:sz w:val="24"/>
                <w:szCs w:val="24"/>
              </w:rPr>
              <w:t xml:space="preserve">Bendruomenės kompetencijų stiprinimas sutelkiant dėmesį į universalaus </w:t>
            </w:r>
            <w:r w:rsidRPr="008E7A93">
              <w:rPr>
                <w:rFonts w:cstheme="minorHAnsi"/>
                <w:sz w:val="24"/>
                <w:szCs w:val="24"/>
              </w:rPr>
              <w:lastRenderedPageBreak/>
              <w:t>dizaino taikymą, vaikų vertinimą ir pasiekimų sritis..</w:t>
            </w:r>
          </w:p>
        </w:tc>
        <w:tc>
          <w:tcPr>
            <w:tcW w:w="1417" w:type="dxa"/>
          </w:tcPr>
          <w:p w14:paraId="71712949" w14:textId="3EF6FA1D" w:rsidR="00654FD9" w:rsidRPr="008E7A93" w:rsidRDefault="00654FD9" w:rsidP="001C2AA3">
            <w:pPr>
              <w:jc w:val="both"/>
              <w:rPr>
                <w:rFonts w:eastAsia="Calibri" w:cstheme="minorHAnsi"/>
                <w:sz w:val="24"/>
                <w:szCs w:val="24"/>
              </w:rPr>
            </w:pPr>
            <w:r w:rsidRPr="008E7A93">
              <w:rPr>
                <w:rFonts w:cstheme="minorHAnsi"/>
                <w:sz w:val="24"/>
                <w:szCs w:val="24"/>
              </w:rPr>
              <w:lastRenderedPageBreak/>
              <w:t xml:space="preserve">500 </w:t>
            </w:r>
            <w:r w:rsidR="008E7A93">
              <w:rPr>
                <w:rFonts w:cstheme="minorHAnsi"/>
                <w:sz w:val="24"/>
                <w:szCs w:val="24"/>
              </w:rPr>
              <w:t>E</w:t>
            </w:r>
            <w:r w:rsidRPr="008E7A93">
              <w:rPr>
                <w:rFonts w:cstheme="minorHAnsi"/>
                <w:sz w:val="24"/>
                <w:szCs w:val="24"/>
              </w:rPr>
              <w:t>ur. M. lėšos</w:t>
            </w:r>
          </w:p>
        </w:tc>
        <w:tc>
          <w:tcPr>
            <w:tcW w:w="2410" w:type="dxa"/>
          </w:tcPr>
          <w:p w14:paraId="1D49D413" w14:textId="58D4F191" w:rsidR="00654FD9" w:rsidRPr="008E7A93" w:rsidRDefault="00654FD9" w:rsidP="001C2AA3">
            <w:pPr>
              <w:jc w:val="both"/>
              <w:rPr>
                <w:rFonts w:eastAsia="Calibri" w:cstheme="minorHAnsi"/>
                <w:sz w:val="24"/>
                <w:szCs w:val="24"/>
              </w:rPr>
            </w:pPr>
            <w:r w:rsidRPr="008E7A93">
              <w:rPr>
                <w:rFonts w:cstheme="minorHAnsi"/>
                <w:sz w:val="24"/>
                <w:szCs w:val="24"/>
              </w:rPr>
              <w:t>Bendruomenės narių, dalyvavusių mokymuose skaičius, proc.</w:t>
            </w:r>
          </w:p>
        </w:tc>
        <w:tc>
          <w:tcPr>
            <w:tcW w:w="1134" w:type="dxa"/>
          </w:tcPr>
          <w:p w14:paraId="3459AECD" w14:textId="31CB132A" w:rsidR="00654FD9" w:rsidRPr="008E7A93" w:rsidRDefault="00654FD9" w:rsidP="001C2AA3">
            <w:pPr>
              <w:jc w:val="center"/>
              <w:rPr>
                <w:rFonts w:eastAsia="Calibri" w:cstheme="minorHAnsi"/>
                <w:sz w:val="24"/>
                <w:szCs w:val="24"/>
              </w:rPr>
            </w:pPr>
            <w:r w:rsidRPr="008E7A93">
              <w:rPr>
                <w:rFonts w:cstheme="minorHAnsi"/>
                <w:sz w:val="24"/>
                <w:szCs w:val="24"/>
              </w:rPr>
              <w:t>80</w:t>
            </w:r>
          </w:p>
        </w:tc>
        <w:tc>
          <w:tcPr>
            <w:tcW w:w="1134" w:type="dxa"/>
          </w:tcPr>
          <w:p w14:paraId="6F93B667" w14:textId="56AAF338" w:rsidR="00654FD9" w:rsidRPr="008E7A93" w:rsidRDefault="00654FD9" w:rsidP="001C2AA3">
            <w:pPr>
              <w:jc w:val="center"/>
              <w:rPr>
                <w:rFonts w:eastAsia="Calibri" w:cstheme="minorHAnsi"/>
                <w:sz w:val="24"/>
                <w:szCs w:val="24"/>
              </w:rPr>
            </w:pPr>
            <w:r w:rsidRPr="008E7A93">
              <w:rPr>
                <w:rFonts w:cstheme="minorHAnsi"/>
                <w:sz w:val="24"/>
                <w:szCs w:val="24"/>
              </w:rPr>
              <w:t>85</w:t>
            </w:r>
          </w:p>
        </w:tc>
        <w:tc>
          <w:tcPr>
            <w:tcW w:w="1134" w:type="dxa"/>
          </w:tcPr>
          <w:p w14:paraId="10C975A5" w14:textId="774197B0" w:rsidR="00654FD9" w:rsidRPr="008E7A93" w:rsidRDefault="00654FD9" w:rsidP="001C2AA3">
            <w:pPr>
              <w:jc w:val="center"/>
              <w:rPr>
                <w:rFonts w:eastAsia="Calibri" w:cstheme="minorHAnsi"/>
                <w:sz w:val="24"/>
                <w:szCs w:val="24"/>
              </w:rPr>
            </w:pPr>
            <w:r w:rsidRPr="008E7A93">
              <w:rPr>
                <w:rFonts w:cstheme="minorHAnsi"/>
                <w:sz w:val="24"/>
                <w:szCs w:val="24"/>
              </w:rPr>
              <w:t>90</w:t>
            </w:r>
          </w:p>
        </w:tc>
      </w:tr>
      <w:tr w:rsidR="00654FD9" w:rsidRPr="008E7A93" w14:paraId="73AEE26E" w14:textId="77777777" w:rsidTr="008E7A93">
        <w:tc>
          <w:tcPr>
            <w:tcW w:w="1886" w:type="dxa"/>
            <w:vMerge/>
          </w:tcPr>
          <w:p w14:paraId="13714689" w14:textId="5D46FCE9" w:rsidR="00654FD9" w:rsidRPr="008E7A93" w:rsidRDefault="00654FD9" w:rsidP="001C2AA3">
            <w:pPr>
              <w:jc w:val="both"/>
              <w:rPr>
                <w:rFonts w:eastAsia="Calibri" w:cstheme="minorHAnsi"/>
                <w:b/>
                <w:sz w:val="24"/>
                <w:szCs w:val="24"/>
              </w:rPr>
            </w:pPr>
          </w:p>
        </w:tc>
        <w:tc>
          <w:tcPr>
            <w:tcW w:w="1710" w:type="dxa"/>
          </w:tcPr>
          <w:p w14:paraId="7BABA75E" w14:textId="2C65416C" w:rsidR="00654FD9" w:rsidRPr="008E7A93" w:rsidRDefault="00654FD9" w:rsidP="001C2AA3">
            <w:pPr>
              <w:jc w:val="both"/>
              <w:rPr>
                <w:rFonts w:eastAsia="Calibri" w:cstheme="minorHAnsi"/>
                <w:sz w:val="24"/>
                <w:szCs w:val="24"/>
              </w:rPr>
            </w:pPr>
            <w:r w:rsidRPr="008E7A93">
              <w:rPr>
                <w:rFonts w:eastAsia="Calibri" w:cstheme="minorHAnsi"/>
                <w:sz w:val="24"/>
                <w:szCs w:val="24"/>
              </w:rPr>
              <w:t>Informacinės medžiagos apie vaikų pasiekimų vertinimą, skirtos tėvams, parengimas.</w:t>
            </w:r>
          </w:p>
        </w:tc>
        <w:tc>
          <w:tcPr>
            <w:tcW w:w="1692" w:type="dxa"/>
          </w:tcPr>
          <w:p w14:paraId="0340CACC" w14:textId="5C3DA71B" w:rsidR="00654FD9" w:rsidRPr="008E7A93" w:rsidRDefault="00654FD9" w:rsidP="001C2AA3">
            <w:pPr>
              <w:jc w:val="both"/>
              <w:rPr>
                <w:rFonts w:eastAsia="Calibri" w:cstheme="minorHAnsi"/>
                <w:sz w:val="24"/>
                <w:szCs w:val="24"/>
              </w:rPr>
            </w:pPr>
            <w:r w:rsidRPr="008E7A93">
              <w:rPr>
                <w:rFonts w:eastAsia="Calibri" w:cstheme="minorHAnsi"/>
                <w:sz w:val="24"/>
                <w:szCs w:val="24"/>
              </w:rPr>
              <w:t>Direktoriaus pavaduotojas ugdymui</w:t>
            </w:r>
          </w:p>
        </w:tc>
        <w:tc>
          <w:tcPr>
            <w:tcW w:w="2362" w:type="dxa"/>
          </w:tcPr>
          <w:p w14:paraId="67B09B25" w14:textId="5724B05E" w:rsidR="00654FD9" w:rsidRPr="008E7A93" w:rsidRDefault="00654FD9" w:rsidP="001C2AA3">
            <w:pPr>
              <w:jc w:val="both"/>
              <w:rPr>
                <w:rFonts w:eastAsia="Calibri" w:cstheme="minorHAnsi"/>
                <w:sz w:val="24"/>
                <w:szCs w:val="24"/>
              </w:rPr>
            </w:pPr>
            <w:r w:rsidRPr="008E7A93">
              <w:rPr>
                <w:rFonts w:eastAsia="Calibri" w:cstheme="minorHAnsi"/>
                <w:sz w:val="24"/>
                <w:szCs w:val="24"/>
              </w:rPr>
              <w:t> Bus kuriami mokytojų ir tėvų partnerystės pagrindai, kurie padės tikslingai išplėtoti vaiko raidos potencialą.</w:t>
            </w:r>
          </w:p>
        </w:tc>
        <w:tc>
          <w:tcPr>
            <w:tcW w:w="1417" w:type="dxa"/>
            <w:vMerge w:val="restart"/>
          </w:tcPr>
          <w:p w14:paraId="7D3CCCA2" w14:textId="77048A8C" w:rsidR="00654FD9" w:rsidRPr="008E7A93" w:rsidRDefault="00654FD9" w:rsidP="00654FD9">
            <w:pPr>
              <w:jc w:val="center"/>
              <w:rPr>
                <w:rFonts w:eastAsia="Calibri" w:cstheme="minorHAnsi"/>
                <w:sz w:val="24"/>
                <w:szCs w:val="24"/>
              </w:rPr>
            </w:pPr>
            <w:r w:rsidRPr="008E7A93">
              <w:rPr>
                <w:rFonts w:eastAsia="Calibri" w:cstheme="minorHAnsi"/>
                <w:sz w:val="24"/>
                <w:szCs w:val="24"/>
              </w:rPr>
              <w:t>-</w:t>
            </w:r>
          </w:p>
        </w:tc>
        <w:tc>
          <w:tcPr>
            <w:tcW w:w="2410" w:type="dxa"/>
          </w:tcPr>
          <w:p w14:paraId="5CAC2F3C" w14:textId="049A7163" w:rsidR="00654FD9" w:rsidRPr="008E7A93" w:rsidRDefault="00654FD9" w:rsidP="001C2AA3">
            <w:pPr>
              <w:jc w:val="both"/>
              <w:rPr>
                <w:rFonts w:eastAsia="Calibri" w:cstheme="minorHAnsi"/>
                <w:sz w:val="24"/>
                <w:szCs w:val="24"/>
              </w:rPr>
            </w:pPr>
            <w:r w:rsidRPr="008E7A93">
              <w:rPr>
                <w:rFonts w:eastAsia="Calibri" w:cstheme="minorHAnsi"/>
                <w:sz w:val="24"/>
                <w:szCs w:val="24"/>
              </w:rPr>
              <w:t>Dokumentų apie vaikų pasiekimų vertinimą, skirtų tėvams, skaičius (vnt.)</w:t>
            </w:r>
          </w:p>
        </w:tc>
        <w:tc>
          <w:tcPr>
            <w:tcW w:w="1134" w:type="dxa"/>
          </w:tcPr>
          <w:p w14:paraId="20834CCD" w14:textId="79BD1A65" w:rsidR="00654FD9" w:rsidRPr="008E7A93" w:rsidRDefault="00654FD9" w:rsidP="001C2AA3">
            <w:pPr>
              <w:jc w:val="center"/>
              <w:rPr>
                <w:rFonts w:eastAsia="Calibri" w:cstheme="minorHAnsi"/>
                <w:sz w:val="24"/>
                <w:szCs w:val="24"/>
              </w:rPr>
            </w:pPr>
            <w:r w:rsidRPr="008E7A93">
              <w:rPr>
                <w:rFonts w:eastAsia="Calibri" w:cstheme="minorHAnsi"/>
                <w:sz w:val="24"/>
                <w:szCs w:val="24"/>
              </w:rPr>
              <w:t>0</w:t>
            </w:r>
          </w:p>
        </w:tc>
        <w:tc>
          <w:tcPr>
            <w:tcW w:w="1134" w:type="dxa"/>
          </w:tcPr>
          <w:p w14:paraId="68262851" w14:textId="46416EDB" w:rsidR="00654FD9" w:rsidRPr="008E7A93" w:rsidRDefault="00654FD9" w:rsidP="001C2AA3">
            <w:pPr>
              <w:jc w:val="center"/>
              <w:rPr>
                <w:rFonts w:eastAsia="Calibri" w:cstheme="minorHAnsi"/>
                <w:sz w:val="24"/>
                <w:szCs w:val="24"/>
              </w:rPr>
            </w:pPr>
            <w:r w:rsidRPr="008E7A93">
              <w:rPr>
                <w:rFonts w:eastAsia="Calibri" w:cstheme="minorHAnsi"/>
                <w:sz w:val="24"/>
                <w:szCs w:val="24"/>
              </w:rPr>
              <w:t>1</w:t>
            </w:r>
          </w:p>
        </w:tc>
        <w:tc>
          <w:tcPr>
            <w:tcW w:w="1134" w:type="dxa"/>
          </w:tcPr>
          <w:p w14:paraId="1AE58F15" w14:textId="66AA93FE" w:rsidR="00654FD9" w:rsidRPr="008E7A93" w:rsidRDefault="00654FD9" w:rsidP="001C2AA3">
            <w:pPr>
              <w:jc w:val="center"/>
              <w:rPr>
                <w:rFonts w:eastAsia="Calibri" w:cstheme="minorHAnsi"/>
                <w:sz w:val="24"/>
                <w:szCs w:val="24"/>
              </w:rPr>
            </w:pPr>
            <w:r w:rsidRPr="008E7A93">
              <w:rPr>
                <w:rFonts w:eastAsia="Calibri" w:cstheme="minorHAnsi"/>
                <w:sz w:val="24"/>
                <w:szCs w:val="24"/>
              </w:rPr>
              <w:t>0</w:t>
            </w:r>
          </w:p>
        </w:tc>
      </w:tr>
      <w:tr w:rsidR="00654FD9" w:rsidRPr="008E7A93" w14:paraId="148DE30E" w14:textId="77777777" w:rsidTr="008E7A93">
        <w:tc>
          <w:tcPr>
            <w:tcW w:w="1886" w:type="dxa"/>
            <w:vMerge/>
          </w:tcPr>
          <w:p w14:paraId="173192F2" w14:textId="77777777" w:rsidR="00654FD9" w:rsidRPr="008E7A93" w:rsidRDefault="00654FD9" w:rsidP="001C2AA3">
            <w:pPr>
              <w:jc w:val="both"/>
              <w:rPr>
                <w:rFonts w:eastAsia="Calibri" w:cstheme="minorHAnsi"/>
                <w:b/>
                <w:sz w:val="24"/>
                <w:szCs w:val="24"/>
              </w:rPr>
            </w:pPr>
          </w:p>
        </w:tc>
        <w:tc>
          <w:tcPr>
            <w:tcW w:w="1710" w:type="dxa"/>
          </w:tcPr>
          <w:p w14:paraId="63DF007D" w14:textId="4EDF6BBA" w:rsidR="00654FD9" w:rsidRPr="008E7A93" w:rsidRDefault="00654FD9" w:rsidP="001C2AA3">
            <w:pPr>
              <w:jc w:val="both"/>
              <w:rPr>
                <w:rFonts w:eastAsia="Calibri" w:cstheme="minorHAnsi"/>
                <w:sz w:val="24"/>
                <w:szCs w:val="24"/>
              </w:rPr>
            </w:pPr>
            <w:r w:rsidRPr="008E7A93">
              <w:rPr>
                <w:rFonts w:eastAsia="Calibri" w:cstheme="minorHAnsi"/>
                <w:sz w:val="24"/>
                <w:szCs w:val="24"/>
              </w:rPr>
              <w:t>Tėvų apklausos organizavimas, siekiant išsiaiškinti ikimokyklinio ugdymo kokybės, vaikų savijautos vertinimą.</w:t>
            </w:r>
          </w:p>
        </w:tc>
        <w:tc>
          <w:tcPr>
            <w:tcW w:w="1692" w:type="dxa"/>
          </w:tcPr>
          <w:p w14:paraId="7D22AC8C" w14:textId="0D5F5A15" w:rsidR="00654FD9" w:rsidRPr="008E7A93" w:rsidRDefault="00654FD9" w:rsidP="001C2AA3">
            <w:pPr>
              <w:jc w:val="both"/>
              <w:rPr>
                <w:rFonts w:eastAsia="Calibri" w:cstheme="minorHAnsi"/>
                <w:sz w:val="24"/>
                <w:szCs w:val="24"/>
              </w:rPr>
            </w:pPr>
            <w:r w:rsidRPr="008E7A93">
              <w:rPr>
                <w:rFonts w:eastAsia="Calibri" w:cstheme="minorHAnsi"/>
                <w:sz w:val="24"/>
                <w:szCs w:val="24"/>
              </w:rPr>
              <w:t>Direktoriaus pavaduotojas ugdymui</w:t>
            </w:r>
          </w:p>
        </w:tc>
        <w:tc>
          <w:tcPr>
            <w:tcW w:w="2362" w:type="dxa"/>
          </w:tcPr>
          <w:p w14:paraId="364281B4" w14:textId="087E8F3E" w:rsidR="00654FD9" w:rsidRPr="008E7A93" w:rsidRDefault="00654FD9" w:rsidP="001C2AA3">
            <w:pPr>
              <w:jc w:val="both"/>
              <w:rPr>
                <w:rFonts w:eastAsia="Calibri" w:cstheme="minorHAnsi"/>
                <w:sz w:val="24"/>
                <w:szCs w:val="24"/>
              </w:rPr>
            </w:pPr>
            <w:r w:rsidRPr="008E7A93">
              <w:rPr>
                <w:rFonts w:eastAsia="Calibri" w:cstheme="minorHAnsi"/>
                <w:sz w:val="24"/>
                <w:szCs w:val="24"/>
              </w:rPr>
              <w:t>Tėvų nuomonės tyrimas padės išsiaiškinti, kaip vertinama ikimokyklinio ugdymo kokybė (vaikų pasiekimai, diegiamos naujovės), kokios įžvelgiamos stiprybės, sėkmės, tyrimo išvados bus svarbios įstaigos veiklos įsivertinimui ir veiklos tobulinimui. 2025 – 2027 m.</w:t>
            </w:r>
          </w:p>
        </w:tc>
        <w:tc>
          <w:tcPr>
            <w:tcW w:w="1417" w:type="dxa"/>
            <w:vMerge/>
          </w:tcPr>
          <w:p w14:paraId="3076A032" w14:textId="1074367E" w:rsidR="00654FD9" w:rsidRPr="008E7A93" w:rsidRDefault="00654FD9" w:rsidP="001C2AA3">
            <w:pPr>
              <w:jc w:val="center"/>
              <w:rPr>
                <w:rFonts w:eastAsia="Calibri" w:cstheme="minorHAnsi"/>
                <w:b/>
                <w:sz w:val="24"/>
                <w:szCs w:val="24"/>
              </w:rPr>
            </w:pPr>
          </w:p>
        </w:tc>
        <w:tc>
          <w:tcPr>
            <w:tcW w:w="2410" w:type="dxa"/>
          </w:tcPr>
          <w:p w14:paraId="25212706" w14:textId="61EE7EA9" w:rsidR="00654FD9" w:rsidRPr="008E7A93" w:rsidRDefault="00654FD9" w:rsidP="001C2AA3">
            <w:pPr>
              <w:jc w:val="both"/>
              <w:rPr>
                <w:rFonts w:eastAsia="Calibri" w:cstheme="minorHAnsi"/>
                <w:sz w:val="24"/>
                <w:szCs w:val="24"/>
              </w:rPr>
            </w:pPr>
            <w:r w:rsidRPr="008E7A93">
              <w:rPr>
                <w:rFonts w:eastAsia="Calibri" w:cstheme="minorHAnsi"/>
                <w:sz w:val="24"/>
                <w:szCs w:val="24"/>
              </w:rPr>
              <w:t>Tėvų, dalyvavusių tyrime, dalis, proc.</w:t>
            </w:r>
          </w:p>
        </w:tc>
        <w:tc>
          <w:tcPr>
            <w:tcW w:w="1134" w:type="dxa"/>
          </w:tcPr>
          <w:p w14:paraId="51EC74C8" w14:textId="61655610" w:rsidR="00654FD9" w:rsidRPr="008E7A93" w:rsidRDefault="00654FD9" w:rsidP="001C2AA3">
            <w:pPr>
              <w:jc w:val="center"/>
              <w:rPr>
                <w:rFonts w:eastAsia="Calibri" w:cstheme="minorHAnsi"/>
                <w:sz w:val="24"/>
                <w:szCs w:val="24"/>
              </w:rPr>
            </w:pPr>
            <w:r w:rsidRPr="008E7A93">
              <w:rPr>
                <w:rFonts w:eastAsia="Calibri" w:cstheme="minorHAnsi"/>
                <w:sz w:val="24"/>
                <w:szCs w:val="24"/>
              </w:rPr>
              <w:t>70</w:t>
            </w:r>
          </w:p>
        </w:tc>
        <w:tc>
          <w:tcPr>
            <w:tcW w:w="1134" w:type="dxa"/>
          </w:tcPr>
          <w:p w14:paraId="7748F598" w14:textId="1D15ED7E" w:rsidR="00654FD9" w:rsidRPr="008E7A93" w:rsidRDefault="00654FD9" w:rsidP="001C2AA3">
            <w:pPr>
              <w:jc w:val="center"/>
              <w:rPr>
                <w:rFonts w:eastAsia="Calibri" w:cstheme="minorHAnsi"/>
                <w:sz w:val="24"/>
                <w:szCs w:val="24"/>
              </w:rPr>
            </w:pPr>
            <w:r w:rsidRPr="008E7A93">
              <w:rPr>
                <w:rFonts w:eastAsia="Calibri" w:cstheme="minorHAnsi"/>
                <w:sz w:val="24"/>
                <w:szCs w:val="24"/>
              </w:rPr>
              <w:t>70</w:t>
            </w:r>
          </w:p>
        </w:tc>
        <w:tc>
          <w:tcPr>
            <w:tcW w:w="1134" w:type="dxa"/>
          </w:tcPr>
          <w:p w14:paraId="4502B95C" w14:textId="65E6C007" w:rsidR="00654FD9" w:rsidRPr="008E7A93" w:rsidRDefault="00654FD9" w:rsidP="001C2AA3">
            <w:pPr>
              <w:jc w:val="center"/>
              <w:rPr>
                <w:rFonts w:eastAsia="Calibri" w:cstheme="minorHAnsi"/>
                <w:sz w:val="24"/>
                <w:szCs w:val="24"/>
              </w:rPr>
            </w:pPr>
            <w:r w:rsidRPr="008E7A93">
              <w:rPr>
                <w:rFonts w:eastAsia="Calibri" w:cstheme="minorHAnsi"/>
                <w:sz w:val="24"/>
                <w:szCs w:val="24"/>
              </w:rPr>
              <w:t>70</w:t>
            </w:r>
          </w:p>
        </w:tc>
      </w:tr>
    </w:tbl>
    <w:p w14:paraId="13DC5856" w14:textId="77777777" w:rsidR="00577EF0" w:rsidRPr="008E7A93" w:rsidRDefault="00577EF0" w:rsidP="00BA3E1A">
      <w:pPr>
        <w:jc w:val="both"/>
        <w:rPr>
          <w:rFonts w:eastAsia="Calibri" w:cstheme="minorHAnsi"/>
          <w:b/>
          <w:sz w:val="24"/>
          <w:szCs w:val="24"/>
        </w:rPr>
      </w:pPr>
    </w:p>
    <w:tbl>
      <w:tblPr>
        <w:tblStyle w:val="Lentelstinklelis"/>
        <w:tblW w:w="14879" w:type="dxa"/>
        <w:tblLook w:val="04A0" w:firstRow="1" w:lastRow="0" w:firstColumn="1" w:lastColumn="0" w:noHBand="0" w:noVBand="1"/>
      </w:tblPr>
      <w:tblGrid>
        <w:gridCol w:w="2064"/>
        <w:gridCol w:w="1962"/>
        <w:gridCol w:w="1439"/>
        <w:gridCol w:w="2157"/>
        <w:gridCol w:w="1441"/>
        <w:gridCol w:w="2414"/>
        <w:gridCol w:w="1134"/>
        <w:gridCol w:w="992"/>
        <w:gridCol w:w="1276"/>
      </w:tblGrid>
      <w:tr w:rsidR="00BA3E1A" w:rsidRPr="008E7A93" w14:paraId="61E4DA52" w14:textId="77777777" w:rsidTr="008E7A93">
        <w:tc>
          <w:tcPr>
            <w:tcW w:w="14879" w:type="dxa"/>
            <w:gridSpan w:val="9"/>
          </w:tcPr>
          <w:p w14:paraId="32542A3B" w14:textId="4B3BF758" w:rsidR="00BA3E1A" w:rsidRPr="008E7A93" w:rsidRDefault="00BA3E1A" w:rsidP="00BA3E1A">
            <w:pPr>
              <w:pStyle w:val="Sraopastraipa"/>
              <w:numPr>
                <w:ilvl w:val="0"/>
                <w:numId w:val="7"/>
              </w:numPr>
              <w:jc w:val="both"/>
              <w:rPr>
                <w:rFonts w:eastAsia="Calibri" w:cstheme="minorHAnsi"/>
                <w:b/>
                <w:sz w:val="24"/>
                <w:szCs w:val="24"/>
              </w:rPr>
            </w:pPr>
            <w:r w:rsidRPr="008E7A93">
              <w:rPr>
                <w:rFonts w:eastAsia="Calibri" w:cstheme="minorHAnsi"/>
                <w:b/>
                <w:sz w:val="24"/>
                <w:szCs w:val="24"/>
              </w:rPr>
              <w:t xml:space="preserve">Tikslas. </w:t>
            </w:r>
            <w:r w:rsidR="00F0247C" w:rsidRPr="008E7A93">
              <w:rPr>
                <w:rFonts w:eastAsia="Calibri" w:cstheme="minorHAnsi"/>
                <w:sz w:val="24"/>
                <w:szCs w:val="24"/>
              </w:rPr>
              <w:t xml:space="preserve">Kurti įtraukią kultūrą puoselėjant kolegialų bendradarbiavimą. </w:t>
            </w:r>
            <w:r w:rsidR="0092445E" w:rsidRPr="008E7A93">
              <w:rPr>
                <w:rFonts w:eastAsia="Calibri" w:cstheme="minorHAnsi"/>
                <w:sz w:val="24"/>
                <w:szCs w:val="24"/>
              </w:rPr>
              <w:t xml:space="preserve"> </w:t>
            </w:r>
          </w:p>
        </w:tc>
      </w:tr>
      <w:tr w:rsidR="002C4BE1" w:rsidRPr="008E7A93" w14:paraId="3E66CCC1" w14:textId="77777777" w:rsidTr="008E7A93">
        <w:tc>
          <w:tcPr>
            <w:tcW w:w="2064" w:type="dxa"/>
            <w:vMerge w:val="restart"/>
          </w:tcPr>
          <w:p w14:paraId="2398612B" w14:textId="77777777" w:rsidR="002C4BE1" w:rsidRPr="008E7A93" w:rsidRDefault="002C4BE1" w:rsidP="002A441C">
            <w:pPr>
              <w:jc w:val="both"/>
              <w:rPr>
                <w:rFonts w:eastAsia="Calibri" w:cstheme="minorHAnsi"/>
                <w:b/>
                <w:sz w:val="24"/>
                <w:szCs w:val="24"/>
              </w:rPr>
            </w:pPr>
            <w:bookmarkStart w:id="5" w:name="_Hlk185079761"/>
            <w:r w:rsidRPr="008E7A93">
              <w:rPr>
                <w:rFonts w:eastAsia="Calibri" w:cstheme="minorHAnsi"/>
                <w:b/>
                <w:sz w:val="24"/>
                <w:szCs w:val="24"/>
              </w:rPr>
              <w:t>Uždaviniai</w:t>
            </w:r>
          </w:p>
        </w:tc>
        <w:tc>
          <w:tcPr>
            <w:tcW w:w="1962" w:type="dxa"/>
            <w:vMerge w:val="restart"/>
          </w:tcPr>
          <w:p w14:paraId="27D47F3F" w14:textId="77777777" w:rsidR="002C4BE1" w:rsidRPr="008E7A93" w:rsidRDefault="002C4BE1" w:rsidP="002A441C">
            <w:pPr>
              <w:jc w:val="both"/>
              <w:rPr>
                <w:rFonts w:eastAsia="Calibri" w:cstheme="minorHAnsi"/>
                <w:b/>
                <w:sz w:val="24"/>
                <w:szCs w:val="24"/>
              </w:rPr>
            </w:pPr>
            <w:r w:rsidRPr="008E7A93">
              <w:rPr>
                <w:rFonts w:eastAsia="Calibri" w:cstheme="minorHAnsi"/>
                <w:b/>
                <w:sz w:val="24"/>
                <w:szCs w:val="24"/>
              </w:rPr>
              <w:t>Priemonės</w:t>
            </w:r>
          </w:p>
        </w:tc>
        <w:tc>
          <w:tcPr>
            <w:tcW w:w="1439" w:type="dxa"/>
            <w:vMerge w:val="restart"/>
          </w:tcPr>
          <w:p w14:paraId="1E225873" w14:textId="77777777" w:rsidR="002C4BE1" w:rsidRPr="008E7A93" w:rsidRDefault="002C4BE1" w:rsidP="002A441C">
            <w:pPr>
              <w:jc w:val="both"/>
              <w:rPr>
                <w:rFonts w:eastAsia="Calibri" w:cstheme="minorHAnsi"/>
                <w:b/>
                <w:sz w:val="24"/>
                <w:szCs w:val="24"/>
              </w:rPr>
            </w:pPr>
            <w:r w:rsidRPr="008E7A93">
              <w:rPr>
                <w:rFonts w:eastAsia="Calibri" w:cstheme="minorHAnsi"/>
                <w:b/>
                <w:sz w:val="24"/>
                <w:szCs w:val="24"/>
              </w:rPr>
              <w:t>Atsakingi</w:t>
            </w:r>
          </w:p>
        </w:tc>
        <w:tc>
          <w:tcPr>
            <w:tcW w:w="2157" w:type="dxa"/>
            <w:vMerge w:val="restart"/>
          </w:tcPr>
          <w:p w14:paraId="26A7EEF9" w14:textId="77777777" w:rsidR="002C4BE1" w:rsidRPr="008E7A93" w:rsidRDefault="002C4BE1" w:rsidP="002A441C">
            <w:pPr>
              <w:jc w:val="both"/>
              <w:rPr>
                <w:rFonts w:eastAsia="Calibri" w:cstheme="minorHAnsi"/>
                <w:b/>
                <w:sz w:val="24"/>
                <w:szCs w:val="24"/>
              </w:rPr>
            </w:pPr>
            <w:r w:rsidRPr="008E7A93">
              <w:rPr>
                <w:rFonts w:eastAsia="Calibri" w:cstheme="minorHAnsi"/>
                <w:b/>
                <w:sz w:val="24"/>
                <w:szCs w:val="24"/>
              </w:rPr>
              <w:t>Planuojamas veiklos rezultatas</w:t>
            </w:r>
          </w:p>
        </w:tc>
        <w:tc>
          <w:tcPr>
            <w:tcW w:w="1441" w:type="dxa"/>
            <w:vMerge w:val="restart"/>
          </w:tcPr>
          <w:p w14:paraId="13878CF8" w14:textId="77777777" w:rsidR="002C4BE1" w:rsidRPr="008E7A93" w:rsidRDefault="002C4BE1" w:rsidP="002A441C">
            <w:pPr>
              <w:jc w:val="both"/>
              <w:rPr>
                <w:rFonts w:eastAsia="Calibri" w:cstheme="minorHAnsi"/>
                <w:b/>
                <w:bCs/>
                <w:sz w:val="24"/>
                <w:szCs w:val="24"/>
              </w:rPr>
            </w:pPr>
            <w:r w:rsidRPr="008E7A93">
              <w:rPr>
                <w:rFonts w:cstheme="minorHAnsi"/>
                <w:b/>
                <w:bCs/>
                <w:sz w:val="24"/>
                <w:szCs w:val="24"/>
              </w:rPr>
              <w:t>Lėšų poreikis ir numatomi finansavimo šaltiniai</w:t>
            </w:r>
          </w:p>
        </w:tc>
        <w:tc>
          <w:tcPr>
            <w:tcW w:w="5816" w:type="dxa"/>
            <w:gridSpan w:val="4"/>
          </w:tcPr>
          <w:p w14:paraId="5237B6A6" w14:textId="77777777" w:rsidR="002C4BE1" w:rsidRPr="008E7A93" w:rsidRDefault="002C4BE1" w:rsidP="002A441C">
            <w:pPr>
              <w:jc w:val="center"/>
              <w:rPr>
                <w:rFonts w:eastAsia="Calibri" w:cstheme="minorHAnsi"/>
                <w:b/>
                <w:sz w:val="24"/>
                <w:szCs w:val="24"/>
              </w:rPr>
            </w:pPr>
            <w:r w:rsidRPr="008E7A93">
              <w:rPr>
                <w:rFonts w:eastAsia="Calibri" w:cstheme="minorHAnsi"/>
                <w:b/>
                <w:sz w:val="24"/>
                <w:szCs w:val="24"/>
              </w:rPr>
              <w:t>Rezultato vertinimo kriterijus</w:t>
            </w:r>
          </w:p>
        </w:tc>
      </w:tr>
      <w:tr w:rsidR="002C4BE1" w:rsidRPr="008E7A93" w14:paraId="19C48849" w14:textId="77777777" w:rsidTr="008E7A93">
        <w:tc>
          <w:tcPr>
            <w:tcW w:w="2064" w:type="dxa"/>
            <w:vMerge/>
          </w:tcPr>
          <w:p w14:paraId="08C9E8C6" w14:textId="7EE5FE37" w:rsidR="002C4BE1" w:rsidRPr="008E7A93" w:rsidRDefault="002C4BE1" w:rsidP="002C4BE1">
            <w:pPr>
              <w:jc w:val="both"/>
              <w:rPr>
                <w:rFonts w:eastAsia="Calibri" w:cstheme="minorHAnsi"/>
                <w:sz w:val="24"/>
                <w:szCs w:val="24"/>
              </w:rPr>
            </w:pPr>
          </w:p>
        </w:tc>
        <w:tc>
          <w:tcPr>
            <w:tcW w:w="1962" w:type="dxa"/>
            <w:vMerge/>
          </w:tcPr>
          <w:p w14:paraId="44F3B38B" w14:textId="58567845" w:rsidR="002C4BE1" w:rsidRPr="008E7A93" w:rsidRDefault="002C4BE1" w:rsidP="002C4BE1">
            <w:pPr>
              <w:jc w:val="both"/>
              <w:rPr>
                <w:rFonts w:eastAsia="Calibri" w:cstheme="minorHAnsi"/>
                <w:sz w:val="24"/>
                <w:szCs w:val="24"/>
              </w:rPr>
            </w:pPr>
          </w:p>
        </w:tc>
        <w:tc>
          <w:tcPr>
            <w:tcW w:w="1439" w:type="dxa"/>
            <w:vMerge/>
          </w:tcPr>
          <w:p w14:paraId="543BBD80" w14:textId="0850C550" w:rsidR="002C4BE1" w:rsidRPr="008E7A93" w:rsidRDefault="002C4BE1" w:rsidP="002C4BE1">
            <w:pPr>
              <w:jc w:val="both"/>
              <w:rPr>
                <w:rFonts w:eastAsia="Calibri" w:cstheme="minorHAnsi"/>
                <w:sz w:val="24"/>
                <w:szCs w:val="24"/>
              </w:rPr>
            </w:pPr>
          </w:p>
        </w:tc>
        <w:tc>
          <w:tcPr>
            <w:tcW w:w="2157" w:type="dxa"/>
            <w:vMerge/>
          </w:tcPr>
          <w:p w14:paraId="12E1C7D2" w14:textId="1DAE442A" w:rsidR="002C4BE1" w:rsidRPr="008E7A93" w:rsidRDefault="002C4BE1" w:rsidP="002C4BE1">
            <w:pPr>
              <w:jc w:val="both"/>
              <w:rPr>
                <w:rFonts w:eastAsia="Calibri" w:cstheme="minorHAnsi"/>
                <w:sz w:val="24"/>
                <w:szCs w:val="24"/>
              </w:rPr>
            </w:pPr>
          </w:p>
        </w:tc>
        <w:tc>
          <w:tcPr>
            <w:tcW w:w="1441" w:type="dxa"/>
            <w:vMerge/>
          </w:tcPr>
          <w:p w14:paraId="7ABB817A" w14:textId="4179B847" w:rsidR="002C4BE1" w:rsidRPr="008E7A93" w:rsidRDefault="002C4BE1" w:rsidP="002C4BE1">
            <w:pPr>
              <w:rPr>
                <w:rFonts w:eastAsia="Calibri" w:cstheme="minorHAnsi"/>
                <w:sz w:val="24"/>
                <w:szCs w:val="24"/>
              </w:rPr>
            </w:pPr>
          </w:p>
        </w:tc>
        <w:tc>
          <w:tcPr>
            <w:tcW w:w="2414" w:type="dxa"/>
          </w:tcPr>
          <w:p w14:paraId="06631C63" w14:textId="7DF54A64" w:rsidR="002C4BE1" w:rsidRPr="008E7A93" w:rsidRDefault="002C4BE1" w:rsidP="002C4BE1">
            <w:pPr>
              <w:jc w:val="both"/>
              <w:rPr>
                <w:rFonts w:eastAsia="Calibri" w:cstheme="minorHAnsi"/>
                <w:sz w:val="24"/>
                <w:szCs w:val="24"/>
              </w:rPr>
            </w:pPr>
            <w:r w:rsidRPr="008E7A93">
              <w:rPr>
                <w:rFonts w:eastAsia="Times New Roman" w:cstheme="minorHAnsi"/>
                <w:b/>
                <w:color w:val="000000"/>
                <w:sz w:val="24"/>
                <w:szCs w:val="24"/>
                <w:lang w:eastAsia="lt-LT"/>
              </w:rPr>
              <w:t>Vertinimo kriterijus, matavimo vienetas</w:t>
            </w:r>
          </w:p>
        </w:tc>
        <w:tc>
          <w:tcPr>
            <w:tcW w:w="1134" w:type="dxa"/>
          </w:tcPr>
          <w:p w14:paraId="536E7D3F" w14:textId="4B99FF6F" w:rsidR="002C4BE1" w:rsidRPr="008E7A93" w:rsidRDefault="002C4BE1" w:rsidP="002C4BE1">
            <w:pPr>
              <w:rPr>
                <w:rFonts w:eastAsia="Calibri" w:cstheme="minorHAnsi"/>
                <w:sz w:val="24"/>
                <w:szCs w:val="24"/>
              </w:rPr>
            </w:pPr>
            <w:r w:rsidRPr="008E7A93">
              <w:rPr>
                <w:rFonts w:eastAsia="Calibri" w:cstheme="minorHAnsi"/>
                <w:b/>
                <w:sz w:val="24"/>
                <w:szCs w:val="24"/>
              </w:rPr>
              <w:t xml:space="preserve">2025 m. </w:t>
            </w:r>
          </w:p>
        </w:tc>
        <w:tc>
          <w:tcPr>
            <w:tcW w:w="992" w:type="dxa"/>
          </w:tcPr>
          <w:p w14:paraId="06AF6834" w14:textId="232C8221" w:rsidR="002C4BE1" w:rsidRPr="008E7A93" w:rsidRDefault="002C4BE1" w:rsidP="002C4BE1">
            <w:pPr>
              <w:rPr>
                <w:rFonts w:eastAsia="Calibri" w:cstheme="minorHAnsi"/>
                <w:sz w:val="24"/>
                <w:szCs w:val="24"/>
              </w:rPr>
            </w:pPr>
            <w:r w:rsidRPr="008E7A93">
              <w:rPr>
                <w:rFonts w:eastAsia="Calibri" w:cstheme="minorHAnsi"/>
                <w:b/>
                <w:sz w:val="24"/>
                <w:szCs w:val="24"/>
              </w:rPr>
              <w:t xml:space="preserve">2026 m. </w:t>
            </w:r>
          </w:p>
        </w:tc>
        <w:tc>
          <w:tcPr>
            <w:tcW w:w="1276" w:type="dxa"/>
          </w:tcPr>
          <w:p w14:paraId="6D1BD6C1" w14:textId="0BA333D9" w:rsidR="002C4BE1" w:rsidRPr="008E7A93" w:rsidRDefault="002C4BE1" w:rsidP="002C4BE1">
            <w:pPr>
              <w:rPr>
                <w:rFonts w:eastAsia="Calibri" w:cstheme="minorHAnsi"/>
                <w:sz w:val="24"/>
                <w:szCs w:val="24"/>
              </w:rPr>
            </w:pPr>
            <w:r w:rsidRPr="008E7A93">
              <w:rPr>
                <w:rFonts w:eastAsia="Calibri" w:cstheme="minorHAnsi"/>
                <w:b/>
                <w:sz w:val="24"/>
                <w:szCs w:val="24"/>
              </w:rPr>
              <w:t>2027 m.</w:t>
            </w:r>
          </w:p>
        </w:tc>
      </w:tr>
      <w:bookmarkEnd w:id="5"/>
      <w:tr w:rsidR="00654FD9" w:rsidRPr="008E7A93" w14:paraId="517EF51A" w14:textId="77777777" w:rsidTr="008E7A93">
        <w:tc>
          <w:tcPr>
            <w:tcW w:w="2064" w:type="dxa"/>
            <w:vMerge w:val="restart"/>
          </w:tcPr>
          <w:p w14:paraId="2C0FD4AC" w14:textId="492E0D55" w:rsidR="00654FD9" w:rsidRPr="008E7A93" w:rsidRDefault="008E7A93" w:rsidP="002C4BE1">
            <w:pPr>
              <w:jc w:val="both"/>
              <w:rPr>
                <w:rFonts w:eastAsia="Calibri" w:cstheme="minorHAnsi"/>
                <w:bCs/>
                <w:sz w:val="24"/>
                <w:szCs w:val="24"/>
              </w:rPr>
            </w:pPr>
            <w:r>
              <w:rPr>
                <w:rFonts w:eastAsia="Calibri" w:cstheme="minorHAnsi"/>
                <w:bCs/>
                <w:sz w:val="24"/>
                <w:szCs w:val="24"/>
              </w:rPr>
              <w:lastRenderedPageBreak/>
              <w:t xml:space="preserve">1. </w:t>
            </w:r>
            <w:r w:rsidR="00654FD9" w:rsidRPr="008E7A93">
              <w:rPr>
                <w:rFonts w:eastAsia="Calibri" w:cstheme="minorHAnsi"/>
                <w:bCs/>
                <w:sz w:val="24"/>
                <w:szCs w:val="24"/>
              </w:rPr>
              <w:t>Stiprinti bendruomenės kolegialų bendradarbiavimą.</w:t>
            </w:r>
          </w:p>
        </w:tc>
        <w:tc>
          <w:tcPr>
            <w:tcW w:w="1962" w:type="dxa"/>
          </w:tcPr>
          <w:p w14:paraId="765EA658" w14:textId="400E3443" w:rsidR="00654FD9" w:rsidRPr="008E7A93" w:rsidRDefault="00654FD9" w:rsidP="002C4BE1">
            <w:pPr>
              <w:jc w:val="both"/>
              <w:rPr>
                <w:rFonts w:eastAsia="Calibri" w:cstheme="minorHAnsi"/>
                <w:sz w:val="24"/>
                <w:szCs w:val="24"/>
              </w:rPr>
            </w:pPr>
            <w:r w:rsidRPr="008E7A93">
              <w:rPr>
                <w:rFonts w:eastAsia="Calibri" w:cstheme="minorHAnsi"/>
                <w:sz w:val="24"/>
                <w:szCs w:val="24"/>
              </w:rPr>
              <w:t xml:space="preserve">Reguliarūs komandiniai susitikimai: </w:t>
            </w:r>
          </w:p>
        </w:tc>
        <w:tc>
          <w:tcPr>
            <w:tcW w:w="1439" w:type="dxa"/>
          </w:tcPr>
          <w:p w14:paraId="28207256" w14:textId="7D3CD0AC" w:rsidR="00654FD9" w:rsidRPr="008E7A93" w:rsidRDefault="00654FD9" w:rsidP="002C4BE1">
            <w:pPr>
              <w:jc w:val="both"/>
              <w:rPr>
                <w:rFonts w:eastAsia="Calibri" w:cstheme="minorHAnsi"/>
                <w:sz w:val="24"/>
                <w:szCs w:val="24"/>
              </w:rPr>
            </w:pPr>
            <w:r w:rsidRPr="008E7A93">
              <w:rPr>
                <w:rFonts w:eastAsia="Calibri" w:cstheme="minorHAnsi"/>
                <w:sz w:val="24"/>
                <w:szCs w:val="24"/>
              </w:rPr>
              <w:t>Direktoriaus pavaduotoja ugdymui</w:t>
            </w:r>
          </w:p>
        </w:tc>
        <w:tc>
          <w:tcPr>
            <w:tcW w:w="2157" w:type="dxa"/>
          </w:tcPr>
          <w:p w14:paraId="7FCF0429" w14:textId="4AEDDBCE" w:rsidR="00654FD9" w:rsidRPr="008E7A93" w:rsidRDefault="00654FD9" w:rsidP="002C4BE1">
            <w:pPr>
              <w:jc w:val="both"/>
              <w:rPr>
                <w:rFonts w:eastAsia="Calibri" w:cstheme="minorHAnsi"/>
                <w:sz w:val="24"/>
                <w:szCs w:val="24"/>
              </w:rPr>
            </w:pPr>
            <w:r w:rsidRPr="008E7A93">
              <w:rPr>
                <w:rFonts w:eastAsia="Calibri" w:cstheme="minorHAnsi"/>
                <w:sz w:val="24"/>
                <w:szCs w:val="24"/>
              </w:rPr>
              <w:t>Bus inicijuojamos tėvų, pedagogų komandos, kurios reguliariai susitiktų aptarti vaikų poreikius, pasiekimus ir iššūkius. Tai padės stiprinti kolegialumą ir užtikrinti, kad visa bendruomenė būtų įtraukta į sprendimų priėmimo procesus.</w:t>
            </w:r>
          </w:p>
        </w:tc>
        <w:tc>
          <w:tcPr>
            <w:tcW w:w="1441" w:type="dxa"/>
          </w:tcPr>
          <w:p w14:paraId="43DF9E91" w14:textId="2657B9D6" w:rsidR="00654FD9" w:rsidRPr="008E7A93" w:rsidRDefault="00654FD9" w:rsidP="002C4BE1">
            <w:pPr>
              <w:rPr>
                <w:rFonts w:eastAsia="Calibri" w:cstheme="minorHAnsi"/>
                <w:sz w:val="24"/>
                <w:szCs w:val="24"/>
              </w:rPr>
            </w:pPr>
            <w:r w:rsidRPr="008E7A93">
              <w:rPr>
                <w:rFonts w:eastAsia="Calibri" w:cstheme="minorHAnsi"/>
                <w:sz w:val="24"/>
                <w:szCs w:val="24"/>
              </w:rPr>
              <w:t>Žmogiškieji ištekliai.</w:t>
            </w:r>
          </w:p>
        </w:tc>
        <w:tc>
          <w:tcPr>
            <w:tcW w:w="2414" w:type="dxa"/>
          </w:tcPr>
          <w:p w14:paraId="74D2FC4F" w14:textId="144ABAAF" w:rsidR="00654FD9" w:rsidRPr="008E7A93" w:rsidRDefault="00654FD9" w:rsidP="002C4BE1">
            <w:pPr>
              <w:jc w:val="both"/>
              <w:rPr>
                <w:rFonts w:eastAsia="Times New Roman" w:cstheme="minorHAnsi"/>
                <w:color w:val="000000"/>
                <w:sz w:val="24"/>
                <w:szCs w:val="24"/>
                <w:lang w:eastAsia="lt-LT"/>
              </w:rPr>
            </w:pPr>
            <w:r w:rsidRPr="008E7A93">
              <w:rPr>
                <w:rFonts w:eastAsia="Times New Roman" w:cstheme="minorHAnsi"/>
                <w:color w:val="000000"/>
                <w:sz w:val="24"/>
                <w:szCs w:val="24"/>
                <w:lang w:eastAsia="lt-LT"/>
              </w:rPr>
              <w:t>Darbuotojų dalyvavusių komandiniuose susitikimuose, dalis proc.</w:t>
            </w:r>
          </w:p>
        </w:tc>
        <w:tc>
          <w:tcPr>
            <w:tcW w:w="1134" w:type="dxa"/>
          </w:tcPr>
          <w:p w14:paraId="5D266885" w14:textId="2252E562" w:rsidR="00654FD9" w:rsidRPr="008E7A93" w:rsidRDefault="00654FD9" w:rsidP="00577EF0">
            <w:pPr>
              <w:jc w:val="center"/>
              <w:rPr>
                <w:rFonts w:eastAsia="Calibri" w:cstheme="minorHAnsi"/>
                <w:sz w:val="24"/>
                <w:szCs w:val="24"/>
              </w:rPr>
            </w:pPr>
            <w:r w:rsidRPr="008E7A93">
              <w:rPr>
                <w:rFonts w:eastAsia="Calibri" w:cstheme="minorHAnsi"/>
                <w:sz w:val="24"/>
                <w:szCs w:val="24"/>
              </w:rPr>
              <w:t>60</w:t>
            </w:r>
          </w:p>
        </w:tc>
        <w:tc>
          <w:tcPr>
            <w:tcW w:w="992" w:type="dxa"/>
          </w:tcPr>
          <w:p w14:paraId="2584A00B" w14:textId="0A17442F" w:rsidR="00654FD9" w:rsidRPr="008E7A93" w:rsidRDefault="00654FD9" w:rsidP="00577EF0">
            <w:pPr>
              <w:jc w:val="center"/>
              <w:rPr>
                <w:rFonts w:eastAsia="Calibri" w:cstheme="minorHAnsi"/>
                <w:sz w:val="24"/>
                <w:szCs w:val="24"/>
              </w:rPr>
            </w:pPr>
            <w:r w:rsidRPr="008E7A93">
              <w:rPr>
                <w:rFonts w:eastAsia="Calibri" w:cstheme="minorHAnsi"/>
                <w:sz w:val="24"/>
                <w:szCs w:val="24"/>
              </w:rPr>
              <w:t>65</w:t>
            </w:r>
          </w:p>
        </w:tc>
        <w:tc>
          <w:tcPr>
            <w:tcW w:w="1276" w:type="dxa"/>
          </w:tcPr>
          <w:p w14:paraId="6BFC84C9" w14:textId="37CBDC6F" w:rsidR="00654FD9" w:rsidRPr="008E7A93" w:rsidRDefault="00654FD9" w:rsidP="00577EF0">
            <w:pPr>
              <w:jc w:val="center"/>
              <w:rPr>
                <w:rFonts w:eastAsia="Calibri" w:cstheme="minorHAnsi"/>
                <w:sz w:val="24"/>
                <w:szCs w:val="24"/>
              </w:rPr>
            </w:pPr>
            <w:r w:rsidRPr="008E7A93">
              <w:rPr>
                <w:rFonts w:eastAsia="Calibri" w:cstheme="minorHAnsi"/>
                <w:sz w:val="24"/>
                <w:szCs w:val="24"/>
              </w:rPr>
              <w:t>70</w:t>
            </w:r>
          </w:p>
        </w:tc>
      </w:tr>
      <w:tr w:rsidR="00654FD9" w:rsidRPr="008E7A93" w14:paraId="2FD0907A" w14:textId="77777777" w:rsidTr="008E7A93">
        <w:tc>
          <w:tcPr>
            <w:tcW w:w="2064" w:type="dxa"/>
            <w:vMerge/>
          </w:tcPr>
          <w:p w14:paraId="0F7A1F79" w14:textId="4FAB1EE0" w:rsidR="00654FD9" w:rsidRPr="008E7A93" w:rsidRDefault="00654FD9" w:rsidP="002C4BE1">
            <w:pPr>
              <w:jc w:val="both"/>
              <w:rPr>
                <w:rFonts w:eastAsia="Calibri" w:cstheme="minorHAnsi"/>
                <w:sz w:val="24"/>
                <w:szCs w:val="24"/>
              </w:rPr>
            </w:pPr>
          </w:p>
        </w:tc>
        <w:tc>
          <w:tcPr>
            <w:tcW w:w="1962" w:type="dxa"/>
          </w:tcPr>
          <w:p w14:paraId="5B162193" w14:textId="28B15C46" w:rsidR="00654FD9" w:rsidRPr="008E7A93" w:rsidRDefault="00654FD9" w:rsidP="002C4BE1">
            <w:pPr>
              <w:jc w:val="both"/>
              <w:rPr>
                <w:rFonts w:eastAsia="Calibri" w:cstheme="minorHAnsi"/>
                <w:sz w:val="24"/>
                <w:szCs w:val="24"/>
              </w:rPr>
            </w:pPr>
            <w:r w:rsidRPr="008E7A93">
              <w:rPr>
                <w:rFonts w:eastAsia="Calibri" w:cstheme="minorHAnsi"/>
                <w:sz w:val="24"/>
                <w:szCs w:val="24"/>
              </w:rPr>
              <w:t>Įtraukios grupės ir bendruomenės formavimas</w:t>
            </w:r>
          </w:p>
        </w:tc>
        <w:tc>
          <w:tcPr>
            <w:tcW w:w="1439" w:type="dxa"/>
          </w:tcPr>
          <w:p w14:paraId="7B12DC37" w14:textId="05675FC9" w:rsidR="00654FD9" w:rsidRPr="008E7A93" w:rsidRDefault="00654FD9" w:rsidP="002C4BE1">
            <w:pPr>
              <w:jc w:val="both"/>
              <w:rPr>
                <w:rFonts w:eastAsia="Calibri" w:cstheme="minorHAnsi"/>
                <w:sz w:val="24"/>
                <w:szCs w:val="24"/>
              </w:rPr>
            </w:pPr>
            <w:r w:rsidRPr="008E7A93">
              <w:rPr>
                <w:rFonts w:eastAsia="Calibri" w:cstheme="minorHAnsi"/>
                <w:sz w:val="24"/>
                <w:szCs w:val="24"/>
              </w:rPr>
              <w:t>Direktoriaus pavaduotoja ugdymui</w:t>
            </w:r>
          </w:p>
        </w:tc>
        <w:tc>
          <w:tcPr>
            <w:tcW w:w="2157" w:type="dxa"/>
          </w:tcPr>
          <w:p w14:paraId="1D9725B1" w14:textId="5EBF75F9" w:rsidR="00654FD9" w:rsidRPr="008E7A93" w:rsidRDefault="00654FD9" w:rsidP="002C4BE1">
            <w:pPr>
              <w:jc w:val="both"/>
              <w:rPr>
                <w:rFonts w:eastAsia="Calibri" w:cstheme="minorHAnsi"/>
                <w:sz w:val="24"/>
                <w:szCs w:val="24"/>
              </w:rPr>
            </w:pPr>
            <w:r w:rsidRPr="008E7A93">
              <w:rPr>
                <w:rFonts w:eastAsia="Calibri" w:cstheme="minorHAnsi"/>
                <w:sz w:val="24"/>
                <w:szCs w:val="24"/>
              </w:rPr>
              <w:t>Bus inicijuojami projektai ir iniciatyvas, kuriuose skatinami dalyvauti tiek darbuotojai, tiek bendruomenės nariai, kad būtų skatinama bendradarbiavimo praktika.</w:t>
            </w:r>
          </w:p>
        </w:tc>
        <w:tc>
          <w:tcPr>
            <w:tcW w:w="1441" w:type="dxa"/>
          </w:tcPr>
          <w:p w14:paraId="4A8DA695" w14:textId="77777777" w:rsidR="00654FD9" w:rsidRPr="008E7A93" w:rsidRDefault="00654FD9" w:rsidP="002C4BE1">
            <w:pPr>
              <w:jc w:val="both"/>
              <w:rPr>
                <w:rFonts w:eastAsia="Calibri" w:cstheme="minorHAnsi"/>
                <w:b/>
                <w:sz w:val="24"/>
                <w:szCs w:val="24"/>
              </w:rPr>
            </w:pPr>
          </w:p>
        </w:tc>
        <w:tc>
          <w:tcPr>
            <w:tcW w:w="2414" w:type="dxa"/>
          </w:tcPr>
          <w:p w14:paraId="373C6D35" w14:textId="6B640D64" w:rsidR="00654FD9" w:rsidRPr="008E7A93" w:rsidRDefault="00654FD9" w:rsidP="002C4BE1">
            <w:pPr>
              <w:jc w:val="both"/>
              <w:rPr>
                <w:rFonts w:eastAsia="Calibri" w:cstheme="minorHAnsi"/>
                <w:sz w:val="24"/>
                <w:szCs w:val="24"/>
              </w:rPr>
            </w:pPr>
            <w:r w:rsidRPr="008E7A93">
              <w:rPr>
                <w:rFonts w:eastAsia="Calibri" w:cstheme="minorHAnsi"/>
                <w:sz w:val="24"/>
                <w:szCs w:val="24"/>
              </w:rPr>
              <w:t>Suorganizuotų projektų ir iniciatyvų skaičius, vnt.</w:t>
            </w:r>
          </w:p>
        </w:tc>
        <w:tc>
          <w:tcPr>
            <w:tcW w:w="1134" w:type="dxa"/>
          </w:tcPr>
          <w:p w14:paraId="2436643F" w14:textId="6064DCD0" w:rsidR="00654FD9" w:rsidRPr="008E7A93" w:rsidRDefault="00654FD9" w:rsidP="00577EF0">
            <w:pPr>
              <w:jc w:val="center"/>
              <w:rPr>
                <w:rFonts w:eastAsia="Calibri" w:cstheme="minorHAnsi"/>
                <w:sz w:val="24"/>
                <w:szCs w:val="24"/>
              </w:rPr>
            </w:pPr>
            <w:r w:rsidRPr="008E7A93">
              <w:rPr>
                <w:rFonts w:eastAsia="Calibri" w:cstheme="minorHAnsi"/>
                <w:sz w:val="24"/>
                <w:szCs w:val="24"/>
              </w:rPr>
              <w:t>5</w:t>
            </w:r>
          </w:p>
        </w:tc>
        <w:tc>
          <w:tcPr>
            <w:tcW w:w="992" w:type="dxa"/>
          </w:tcPr>
          <w:p w14:paraId="55B07E22" w14:textId="18780735" w:rsidR="00654FD9" w:rsidRPr="008E7A93" w:rsidRDefault="00654FD9" w:rsidP="00577EF0">
            <w:pPr>
              <w:jc w:val="center"/>
              <w:rPr>
                <w:rFonts w:eastAsia="Calibri" w:cstheme="minorHAnsi"/>
                <w:sz w:val="24"/>
                <w:szCs w:val="24"/>
              </w:rPr>
            </w:pPr>
            <w:r w:rsidRPr="008E7A93">
              <w:rPr>
                <w:rFonts w:eastAsia="Calibri" w:cstheme="minorHAnsi"/>
                <w:sz w:val="24"/>
                <w:szCs w:val="24"/>
              </w:rPr>
              <w:t>5</w:t>
            </w:r>
          </w:p>
        </w:tc>
        <w:tc>
          <w:tcPr>
            <w:tcW w:w="1276" w:type="dxa"/>
          </w:tcPr>
          <w:p w14:paraId="6EE3AF7F" w14:textId="4FB94875" w:rsidR="00654FD9" w:rsidRPr="008E7A93" w:rsidRDefault="00654FD9" w:rsidP="00577EF0">
            <w:pPr>
              <w:jc w:val="center"/>
              <w:rPr>
                <w:rFonts w:eastAsia="Calibri" w:cstheme="minorHAnsi"/>
                <w:sz w:val="24"/>
                <w:szCs w:val="24"/>
              </w:rPr>
            </w:pPr>
            <w:r w:rsidRPr="008E7A93">
              <w:rPr>
                <w:rFonts w:eastAsia="Calibri" w:cstheme="minorHAnsi"/>
                <w:sz w:val="24"/>
                <w:szCs w:val="24"/>
              </w:rPr>
              <w:t>5</w:t>
            </w:r>
          </w:p>
        </w:tc>
      </w:tr>
      <w:tr w:rsidR="00654FD9" w:rsidRPr="008E7A93" w14:paraId="533D87CB" w14:textId="77777777" w:rsidTr="008E7A93">
        <w:tc>
          <w:tcPr>
            <w:tcW w:w="2064" w:type="dxa"/>
            <w:vMerge w:val="restart"/>
          </w:tcPr>
          <w:p w14:paraId="46816684" w14:textId="2F36A75D" w:rsidR="00654FD9" w:rsidRPr="008E7A93" w:rsidRDefault="008E7A93" w:rsidP="002C4BE1">
            <w:pPr>
              <w:jc w:val="both"/>
              <w:rPr>
                <w:rFonts w:eastAsia="Calibri" w:cstheme="minorHAnsi"/>
                <w:sz w:val="24"/>
                <w:szCs w:val="24"/>
              </w:rPr>
            </w:pPr>
            <w:r>
              <w:rPr>
                <w:rFonts w:eastAsia="Calibri" w:cstheme="minorHAnsi"/>
                <w:bCs/>
                <w:sz w:val="24"/>
                <w:szCs w:val="24"/>
              </w:rPr>
              <w:t xml:space="preserve">2. </w:t>
            </w:r>
            <w:r w:rsidR="00654FD9" w:rsidRPr="008E7A93">
              <w:rPr>
                <w:rFonts w:eastAsia="Calibri" w:cstheme="minorHAnsi"/>
                <w:bCs/>
                <w:sz w:val="24"/>
                <w:szCs w:val="24"/>
              </w:rPr>
              <w:t>Stiprinti įtraukios kultūros proceso pažangos rodiklius.</w:t>
            </w:r>
          </w:p>
        </w:tc>
        <w:tc>
          <w:tcPr>
            <w:tcW w:w="1962" w:type="dxa"/>
          </w:tcPr>
          <w:p w14:paraId="6D46A24D" w14:textId="53D3C314" w:rsidR="00654FD9" w:rsidRPr="008E7A93" w:rsidRDefault="00654FD9" w:rsidP="002C4BE1">
            <w:pPr>
              <w:jc w:val="both"/>
              <w:rPr>
                <w:rFonts w:eastAsia="Calibri" w:cstheme="minorHAnsi"/>
                <w:sz w:val="24"/>
                <w:szCs w:val="24"/>
              </w:rPr>
            </w:pPr>
            <w:r w:rsidRPr="008E7A93">
              <w:rPr>
                <w:rFonts w:eastAsia="Calibri" w:cstheme="minorHAnsi"/>
                <w:bCs/>
                <w:sz w:val="24"/>
                <w:szCs w:val="24"/>
              </w:rPr>
              <w:t>Įtraukios kultūros proceso pažangos k</w:t>
            </w:r>
            <w:r w:rsidRPr="008E7A93">
              <w:rPr>
                <w:rFonts w:eastAsia="Calibri" w:cstheme="minorHAnsi"/>
                <w:sz w:val="24"/>
                <w:szCs w:val="24"/>
              </w:rPr>
              <w:t>iekybinių ir kokybinių rodiklių nustatymas.</w:t>
            </w:r>
          </w:p>
        </w:tc>
        <w:tc>
          <w:tcPr>
            <w:tcW w:w="1439" w:type="dxa"/>
          </w:tcPr>
          <w:p w14:paraId="49CD67B2" w14:textId="04E127E0" w:rsidR="00654FD9" w:rsidRPr="008E7A93" w:rsidRDefault="00654FD9" w:rsidP="002C4BE1">
            <w:pPr>
              <w:jc w:val="both"/>
              <w:rPr>
                <w:rFonts w:eastAsia="Calibri" w:cstheme="minorHAnsi"/>
                <w:sz w:val="24"/>
                <w:szCs w:val="24"/>
              </w:rPr>
            </w:pPr>
            <w:r w:rsidRPr="008E7A93">
              <w:rPr>
                <w:rFonts w:eastAsia="Calibri" w:cstheme="minorHAnsi"/>
                <w:sz w:val="24"/>
                <w:szCs w:val="24"/>
              </w:rPr>
              <w:t>Direktoriaus pavaduotoja ugdymui</w:t>
            </w:r>
          </w:p>
        </w:tc>
        <w:tc>
          <w:tcPr>
            <w:tcW w:w="2157" w:type="dxa"/>
          </w:tcPr>
          <w:p w14:paraId="680FFE17" w14:textId="64880DED" w:rsidR="00654FD9" w:rsidRPr="008E7A93" w:rsidRDefault="00654FD9" w:rsidP="002C4BE1">
            <w:pPr>
              <w:jc w:val="both"/>
              <w:rPr>
                <w:rFonts w:eastAsia="Calibri" w:cstheme="minorHAnsi"/>
                <w:sz w:val="24"/>
                <w:szCs w:val="24"/>
              </w:rPr>
            </w:pPr>
            <w:r w:rsidRPr="008E7A93">
              <w:rPr>
                <w:rFonts w:eastAsia="Calibri" w:cstheme="minorHAnsi"/>
                <w:sz w:val="24"/>
                <w:szCs w:val="24"/>
              </w:rPr>
              <w:t xml:space="preserve">Nustatyti konkretūs rodikliai, kaip kolegialumas ir įtrauka pasireiškia kasdieniame darbe – nuo vaikų </w:t>
            </w:r>
            <w:r w:rsidRPr="008E7A93">
              <w:rPr>
                <w:rFonts w:eastAsia="Calibri" w:cstheme="minorHAnsi"/>
                <w:sz w:val="24"/>
                <w:szCs w:val="24"/>
              </w:rPr>
              <w:lastRenderedPageBreak/>
              <w:t>dalyvavimo veiklose iki pedagogų bendradarbiavimo lygio.</w:t>
            </w:r>
          </w:p>
        </w:tc>
        <w:tc>
          <w:tcPr>
            <w:tcW w:w="1441" w:type="dxa"/>
          </w:tcPr>
          <w:p w14:paraId="48939DCF" w14:textId="77777777" w:rsidR="00654FD9" w:rsidRPr="008E7A93" w:rsidRDefault="00654FD9" w:rsidP="002C4BE1">
            <w:pPr>
              <w:jc w:val="both"/>
              <w:rPr>
                <w:rFonts w:eastAsia="Calibri" w:cstheme="minorHAnsi"/>
                <w:b/>
                <w:sz w:val="24"/>
                <w:szCs w:val="24"/>
              </w:rPr>
            </w:pPr>
          </w:p>
        </w:tc>
        <w:tc>
          <w:tcPr>
            <w:tcW w:w="2414" w:type="dxa"/>
          </w:tcPr>
          <w:p w14:paraId="6219E5CA" w14:textId="2BBBD5F7" w:rsidR="00654FD9" w:rsidRPr="008E7A93" w:rsidRDefault="00654FD9" w:rsidP="002C4BE1">
            <w:pPr>
              <w:jc w:val="both"/>
              <w:rPr>
                <w:rFonts w:eastAsia="Calibri" w:cstheme="minorHAnsi"/>
                <w:sz w:val="24"/>
                <w:szCs w:val="24"/>
              </w:rPr>
            </w:pPr>
            <w:r w:rsidRPr="008E7A93">
              <w:rPr>
                <w:rFonts w:eastAsia="Calibri" w:cstheme="minorHAnsi"/>
                <w:sz w:val="24"/>
                <w:szCs w:val="24"/>
              </w:rPr>
              <w:t>Parengtas veiksmų planą, kuriuo remiasi pastovus tobulinimas ir įtraukios kultūros stiprinimas, vnt.</w:t>
            </w:r>
          </w:p>
        </w:tc>
        <w:tc>
          <w:tcPr>
            <w:tcW w:w="1134" w:type="dxa"/>
          </w:tcPr>
          <w:p w14:paraId="16915D30" w14:textId="4CCCC69F" w:rsidR="00654FD9" w:rsidRPr="008E7A93" w:rsidRDefault="00654FD9" w:rsidP="00577EF0">
            <w:pPr>
              <w:jc w:val="center"/>
              <w:rPr>
                <w:rFonts w:eastAsia="Calibri" w:cstheme="minorHAnsi"/>
                <w:sz w:val="24"/>
                <w:szCs w:val="24"/>
              </w:rPr>
            </w:pPr>
            <w:r w:rsidRPr="008E7A93">
              <w:rPr>
                <w:rFonts w:eastAsia="Calibri" w:cstheme="minorHAnsi"/>
                <w:sz w:val="24"/>
                <w:szCs w:val="24"/>
              </w:rPr>
              <w:t>1</w:t>
            </w:r>
          </w:p>
        </w:tc>
        <w:tc>
          <w:tcPr>
            <w:tcW w:w="992" w:type="dxa"/>
          </w:tcPr>
          <w:p w14:paraId="61B0B601" w14:textId="600C23F8" w:rsidR="00654FD9" w:rsidRPr="008E7A93" w:rsidRDefault="00654FD9" w:rsidP="00577EF0">
            <w:pPr>
              <w:jc w:val="center"/>
              <w:rPr>
                <w:rFonts w:eastAsia="Calibri" w:cstheme="minorHAnsi"/>
                <w:sz w:val="24"/>
                <w:szCs w:val="24"/>
              </w:rPr>
            </w:pPr>
            <w:r w:rsidRPr="008E7A93">
              <w:rPr>
                <w:rFonts w:eastAsia="Calibri" w:cstheme="minorHAnsi"/>
                <w:sz w:val="24"/>
                <w:szCs w:val="24"/>
              </w:rPr>
              <w:t>1</w:t>
            </w:r>
          </w:p>
        </w:tc>
        <w:tc>
          <w:tcPr>
            <w:tcW w:w="1276" w:type="dxa"/>
          </w:tcPr>
          <w:p w14:paraId="53432DB6" w14:textId="66ECA052" w:rsidR="00654FD9" w:rsidRPr="008E7A93" w:rsidRDefault="00654FD9" w:rsidP="00577EF0">
            <w:pPr>
              <w:jc w:val="center"/>
              <w:rPr>
                <w:rFonts w:eastAsia="Calibri" w:cstheme="minorHAnsi"/>
                <w:sz w:val="24"/>
                <w:szCs w:val="24"/>
              </w:rPr>
            </w:pPr>
            <w:r w:rsidRPr="008E7A93">
              <w:rPr>
                <w:rFonts w:eastAsia="Calibri" w:cstheme="minorHAnsi"/>
                <w:sz w:val="24"/>
                <w:szCs w:val="24"/>
              </w:rPr>
              <w:t>1</w:t>
            </w:r>
          </w:p>
        </w:tc>
      </w:tr>
      <w:tr w:rsidR="00654FD9" w:rsidRPr="008E7A93" w14:paraId="701B9672" w14:textId="77777777" w:rsidTr="008E7A93">
        <w:tc>
          <w:tcPr>
            <w:tcW w:w="2064" w:type="dxa"/>
            <w:vMerge/>
          </w:tcPr>
          <w:p w14:paraId="47F4C452" w14:textId="32184C25" w:rsidR="00654FD9" w:rsidRPr="008E7A93" w:rsidRDefault="00654FD9" w:rsidP="002C4BE1">
            <w:pPr>
              <w:jc w:val="both"/>
              <w:rPr>
                <w:rFonts w:eastAsia="Calibri" w:cstheme="minorHAnsi"/>
                <w:bCs/>
                <w:sz w:val="24"/>
                <w:szCs w:val="24"/>
              </w:rPr>
            </w:pPr>
          </w:p>
        </w:tc>
        <w:tc>
          <w:tcPr>
            <w:tcW w:w="1962" w:type="dxa"/>
          </w:tcPr>
          <w:p w14:paraId="141C6B43" w14:textId="402A88CC" w:rsidR="00654FD9" w:rsidRPr="008E7A93" w:rsidRDefault="00654FD9" w:rsidP="002C4BE1">
            <w:pPr>
              <w:jc w:val="both"/>
              <w:rPr>
                <w:rFonts w:eastAsia="Calibri" w:cstheme="minorHAnsi"/>
                <w:sz w:val="24"/>
                <w:szCs w:val="24"/>
              </w:rPr>
            </w:pPr>
            <w:r w:rsidRPr="008E7A93">
              <w:rPr>
                <w:rFonts w:eastAsia="Calibri" w:cstheme="minorHAnsi"/>
                <w:sz w:val="24"/>
                <w:szCs w:val="24"/>
              </w:rPr>
              <w:t>Grįžtamojo ryšio sistemos įgyvendinimas</w:t>
            </w:r>
          </w:p>
        </w:tc>
        <w:tc>
          <w:tcPr>
            <w:tcW w:w="1439" w:type="dxa"/>
          </w:tcPr>
          <w:p w14:paraId="214BAB47" w14:textId="412E90A7" w:rsidR="00654FD9" w:rsidRPr="008E7A93" w:rsidRDefault="00654FD9" w:rsidP="002C4BE1">
            <w:pPr>
              <w:jc w:val="both"/>
              <w:rPr>
                <w:rFonts w:eastAsia="Calibri" w:cstheme="minorHAnsi"/>
                <w:sz w:val="24"/>
                <w:szCs w:val="24"/>
              </w:rPr>
            </w:pPr>
            <w:r w:rsidRPr="008E7A93">
              <w:rPr>
                <w:rFonts w:eastAsia="Calibri" w:cstheme="minorHAnsi"/>
                <w:sz w:val="24"/>
                <w:szCs w:val="24"/>
              </w:rPr>
              <w:t>Direktoriaus pavaduotoja ugdymui</w:t>
            </w:r>
          </w:p>
        </w:tc>
        <w:tc>
          <w:tcPr>
            <w:tcW w:w="2157" w:type="dxa"/>
          </w:tcPr>
          <w:p w14:paraId="6EF696A3" w14:textId="76C4A2EF" w:rsidR="00654FD9" w:rsidRPr="008E7A93" w:rsidRDefault="00654FD9" w:rsidP="002C4BE1">
            <w:pPr>
              <w:jc w:val="both"/>
              <w:rPr>
                <w:rFonts w:eastAsia="Calibri" w:cstheme="minorHAnsi"/>
                <w:sz w:val="24"/>
                <w:szCs w:val="24"/>
              </w:rPr>
            </w:pPr>
            <w:r w:rsidRPr="008E7A93">
              <w:rPr>
                <w:rFonts w:eastAsia="Calibri" w:cstheme="minorHAnsi"/>
                <w:sz w:val="24"/>
                <w:szCs w:val="24"/>
              </w:rPr>
              <w:t>Reguliariai atliekamos apklausos tarp darbuotojų, tėvų ir vaikų (tiesiogiai per bendravimą su tėvais, netiesiogiai per pedagogus), kad sužinotumėte, kaip jie vertina įtraukią kultūrą įstaigoje.</w:t>
            </w:r>
          </w:p>
        </w:tc>
        <w:tc>
          <w:tcPr>
            <w:tcW w:w="1441" w:type="dxa"/>
          </w:tcPr>
          <w:p w14:paraId="04FDCEE0" w14:textId="77777777" w:rsidR="00654FD9" w:rsidRPr="008E7A93" w:rsidRDefault="00654FD9" w:rsidP="002C4BE1">
            <w:pPr>
              <w:jc w:val="both"/>
              <w:rPr>
                <w:rFonts w:eastAsia="Calibri" w:cstheme="minorHAnsi"/>
                <w:b/>
                <w:sz w:val="24"/>
                <w:szCs w:val="24"/>
              </w:rPr>
            </w:pPr>
          </w:p>
        </w:tc>
        <w:tc>
          <w:tcPr>
            <w:tcW w:w="2414" w:type="dxa"/>
          </w:tcPr>
          <w:p w14:paraId="17F60AF8" w14:textId="5E94C592" w:rsidR="00654FD9" w:rsidRPr="008E7A93" w:rsidRDefault="00654FD9" w:rsidP="002C4BE1">
            <w:pPr>
              <w:jc w:val="both"/>
              <w:rPr>
                <w:rFonts w:eastAsia="Calibri" w:cstheme="minorHAnsi"/>
                <w:sz w:val="24"/>
                <w:szCs w:val="24"/>
              </w:rPr>
            </w:pPr>
            <w:r w:rsidRPr="008E7A93">
              <w:rPr>
                <w:rFonts w:eastAsia="Calibri" w:cstheme="minorHAnsi"/>
                <w:sz w:val="24"/>
                <w:szCs w:val="24"/>
              </w:rPr>
              <w:t>Dalyvavusiųjų tyrime, dalis, proc.</w:t>
            </w:r>
          </w:p>
        </w:tc>
        <w:tc>
          <w:tcPr>
            <w:tcW w:w="1134" w:type="dxa"/>
          </w:tcPr>
          <w:p w14:paraId="550F8A49" w14:textId="31152F02" w:rsidR="00654FD9" w:rsidRPr="008E7A93" w:rsidRDefault="00654FD9" w:rsidP="00577EF0">
            <w:pPr>
              <w:jc w:val="center"/>
              <w:rPr>
                <w:rFonts w:eastAsia="Calibri" w:cstheme="minorHAnsi"/>
                <w:sz w:val="24"/>
                <w:szCs w:val="24"/>
              </w:rPr>
            </w:pPr>
            <w:r w:rsidRPr="008E7A93">
              <w:rPr>
                <w:rFonts w:eastAsia="Calibri" w:cstheme="minorHAnsi"/>
                <w:sz w:val="24"/>
                <w:szCs w:val="24"/>
              </w:rPr>
              <w:t>60</w:t>
            </w:r>
          </w:p>
        </w:tc>
        <w:tc>
          <w:tcPr>
            <w:tcW w:w="992" w:type="dxa"/>
          </w:tcPr>
          <w:p w14:paraId="5038E337" w14:textId="09DAE093" w:rsidR="00654FD9" w:rsidRPr="008E7A93" w:rsidRDefault="00654FD9" w:rsidP="00577EF0">
            <w:pPr>
              <w:jc w:val="center"/>
              <w:rPr>
                <w:rFonts w:eastAsia="Calibri" w:cstheme="minorHAnsi"/>
                <w:sz w:val="24"/>
                <w:szCs w:val="24"/>
              </w:rPr>
            </w:pPr>
            <w:r w:rsidRPr="008E7A93">
              <w:rPr>
                <w:rFonts w:eastAsia="Calibri" w:cstheme="minorHAnsi"/>
                <w:sz w:val="24"/>
                <w:szCs w:val="24"/>
              </w:rPr>
              <w:t>65</w:t>
            </w:r>
          </w:p>
        </w:tc>
        <w:tc>
          <w:tcPr>
            <w:tcW w:w="1276" w:type="dxa"/>
          </w:tcPr>
          <w:p w14:paraId="3171A6DF" w14:textId="12CFF958" w:rsidR="00654FD9" w:rsidRPr="008E7A93" w:rsidRDefault="00654FD9" w:rsidP="00577EF0">
            <w:pPr>
              <w:jc w:val="center"/>
              <w:rPr>
                <w:rFonts w:eastAsia="Calibri" w:cstheme="minorHAnsi"/>
                <w:sz w:val="24"/>
                <w:szCs w:val="24"/>
              </w:rPr>
            </w:pPr>
            <w:r w:rsidRPr="008E7A93">
              <w:rPr>
                <w:rFonts w:eastAsia="Calibri" w:cstheme="minorHAnsi"/>
                <w:sz w:val="24"/>
                <w:szCs w:val="24"/>
              </w:rPr>
              <w:t>70</w:t>
            </w:r>
          </w:p>
        </w:tc>
      </w:tr>
    </w:tbl>
    <w:p w14:paraId="5AA395D0" w14:textId="50B72DE5" w:rsidR="00844D3E" w:rsidRPr="008E7A93" w:rsidRDefault="00844D3E">
      <w:pPr>
        <w:rPr>
          <w:rFonts w:cstheme="minorHAnsi"/>
          <w:sz w:val="24"/>
          <w:szCs w:val="24"/>
        </w:rPr>
      </w:pPr>
    </w:p>
    <w:tbl>
      <w:tblPr>
        <w:tblStyle w:val="Lentelstinklelis"/>
        <w:tblW w:w="0" w:type="auto"/>
        <w:tblLook w:val="04A0" w:firstRow="1" w:lastRow="0" w:firstColumn="1" w:lastColumn="0" w:noHBand="0" w:noVBand="1"/>
      </w:tblPr>
      <w:tblGrid>
        <w:gridCol w:w="1910"/>
        <w:gridCol w:w="1863"/>
        <w:gridCol w:w="1439"/>
        <w:gridCol w:w="1796"/>
        <w:gridCol w:w="1616"/>
        <w:gridCol w:w="2461"/>
        <w:gridCol w:w="962"/>
        <w:gridCol w:w="1067"/>
        <w:gridCol w:w="962"/>
      </w:tblGrid>
      <w:tr w:rsidR="00844D3E" w:rsidRPr="008E7A93" w14:paraId="027568E9" w14:textId="77777777" w:rsidTr="00445DE0">
        <w:tc>
          <w:tcPr>
            <w:tcW w:w="14076" w:type="dxa"/>
            <w:gridSpan w:val="9"/>
          </w:tcPr>
          <w:p w14:paraId="788787E6" w14:textId="4E78166F" w:rsidR="00844D3E" w:rsidRPr="008E7A93" w:rsidRDefault="00844D3E" w:rsidP="00844D3E">
            <w:pPr>
              <w:pStyle w:val="Sraopastraipa"/>
              <w:numPr>
                <w:ilvl w:val="0"/>
                <w:numId w:val="7"/>
              </w:numPr>
              <w:jc w:val="both"/>
              <w:rPr>
                <w:rFonts w:eastAsia="Calibri" w:cstheme="minorHAnsi"/>
                <w:bCs/>
                <w:sz w:val="24"/>
                <w:szCs w:val="24"/>
              </w:rPr>
            </w:pPr>
            <w:r w:rsidRPr="008E7A93">
              <w:rPr>
                <w:rFonts w:eastAsia="Calibri" w:cstheme="minorHAnsi"/>
                <w:bCs/>
                <w:sz w:val="24"/>
                <w:szCs w:val="24"/>
              </w:rPr>
              <w:t>Tikslas.</w:t>
            </w:r>
            <w:r w:rsidR="0070245F" w:rsidRPr="008E7A93">
              <w:rPr>
                <w:rFonts w:eastAsia="Calibri" w:cstheme="minorHAnsi"/>
                <w:bCs/>
                <w:sz w:val="24"/>
                <w:szCs w:val="24"/>
              </w:rPr>
              <w:t xml:space="preserve"> </w:t>
            </w:r>
            <w:r w:rsidR="002D432D" w:rsidRPr="008E7A93">
              <w:rPr>
                <w:rFonts w:eastAsia="Calibri" w:cstheme="minorHAnsi"/>
                <w:bCs/>
                <w:sz w:val="24"/>
                <w:szCs w:val="24"/>
              </w:rPr>
              <w:t>Gerinti įstaigos įvaizdį, kuriant įtraukią ugdymosi aplinką kiekvienam vaikui.</w:t>
            </w:r>
          </w:p>
        </w:tc>
      </w:tr>
      <w:tr w:rsidR="000652CE" w:rsidRPr="008E7A93" w14:paraId="0B7D38AF" w14:textId="77777777" w:rsidTr="00445DE0">
        <w:tc>
          <w:tcPr>
            <w:tcW w:w="1910" w:type="dxa"/>
            <w:vMerge w:val="restart"/>
          </w:tcPr>
          <w:p w14:paraId="6D466AEA" w14:textId="77777777" w:rsidR="002D432D" w:rsidRPr="008E7A93" w:rsidRDefault="002D432D" w:rsidP="002A441C">
            <w:pPr>
              <w:jc w:val="both"/>
              <w:rPr>
                <w:rFonts w:eastAsia="Calibri" w:cstheme="minorHAnsi"/>
                <w:b/>
                <w:sz w:val="24"/>
                <w:szCs w:val="24"/>
              </w:rPr>
            </w:pPr>
            <w:r w:rsidRPr="008E7A93">
              <w:rPr>
                <w:rFonts w:eastAsia="Calibri" w:cstheme="minorHAnsi"/>
                <w:b/>
                <w:sz w:val="24"/>
                <w:szCs w:val="24"/>
              </w:rPr>
              <w:t>Uždaviniai</w:t>
            </w:r>
          </w:p>
        </w:tc>
        <w:tc>
          <w:tcPr>
            <w:tcW w:w="1863" w:type="dxa"/>
            <w:vMerge w:val="restart"/>
          </w:tcPr>
          <w:p w14:paraId="41807CA9" w14:textId="77777777" w:rsidR="002D432D" w:rsidRPr="008E7A93" w:rsidRDefault="002D432D" w:rsidP="002A441C">
            <w:pPr>
              <w:jc w:val="both"/>
              <w:rPr>
                <w:rFonts w:eastAsia="Calibri" w:cstheme="minorHAnsi"/>
                <w:b/>
                <w:sz w:val="24"/>
                <w:szCs w:val="24"/>
              </w:rPr>
            </w:pPr>
            <w:r w:rsidRPr="008E7A93">
              <w:rPr>
                <w:rFonts w:eastAsia="Calibri" w:cstheme="minorHAnsi"/>
                <w:b/>
                <w:sz w:val="24"/>
                <w:szCs w:val="24"/>
              </w:rPr>
              <w:t>Priemonės</w:t>
            </w:r>
          </w:p>
        </w:tc>
        <w:tc>
          <w:tcPr>
            <w:tcW w:w="1439" w:type="dxa"/>
            <w:vMerge w:val="restart"/>
          </w:tcPr>
          <w:p w14:paraId="793B2E4A" w14:textId="77777777" w:rsidR="002D432D" w:rsidRPr="008E7A93" w:rsidRDefault="002D432D" w:rsidP="002A441C">
            <w:pPr>
              <w:jc w:val="both"/>
              <w:rPr>
                <w:rFonts w:eastAsia="Calibri" w:cstheme="minorHAnsi"/>
                <w:b/>
                <w:sz w:val="24"/>
                <w:szCs w:val="24"/>
              </w:rPr>
            </w:pPr>
            <w:r w:rsidRPr="008E7A93">
              <w:rPr>
                <w:rFonts w:eastAsia="Calibri" w:cstheme="minorHAnsi"/>
                <w:b/>
                <w:sz w:val="24"/>
                <w:szCs w:val="24"/>
              </w:rPr>
              <w:t>Atsakingi</w:t>
            </w:r>
          </w:p>
        </w:tc>
        <w:tc>
          <w:tcPr>
            <w:tcW w:w="1796" w:type="dxa"/>
            <w:vMerge w:val="restart"/>
          </w:tcPr>
          <w:p w14:paraId="6E6BD759" w14:textId="77777777" w:rsidR="002D432D" w:rsidRPr="008E7A93" w:rsidRDefault="002D432D" w:rsidP="002A441C">
            <w:pPr>
              <w:jc w:val="both"/>
              <w:rPr>
                <w:rFonts w:eastAsia="Calibri" w:cstheme="minorHAnsi"/>
                <w:b/>
                <w:sz w:val="24"/>
                <w:szCs w:val="24"/>
              </w:rPr>
            </w:pPr>
            <w:r w:rsidRPr="008E7A93">
              <w:rPr>
                <w:rFonts w:eastAsia="Calibri" w:cstheme="minorHAnsi"/>
                <w:b/>
                <w:sz w:val="24"/>
                <w:szCs w:val="24"/>
              </w:rPr>
              <w:t>Planuojamas veiklos rezultatas</w:t>
            </w:r>
          </w:p>
        </w:tc>
        <w:tc>
          <w:tcPr>
            <w:tcW w:w="1616" w:type="dxa"/>
            <w:vMerge w:val="restart"/>
          </w:tcPr>
          <w:p w14:paraId="3A3164F2" w14:textId="77777777" w:rsidR="002D432D" w:rsidRPr="008E7A93" w:rsidRDefault="002D432D" w:rsidP="002A441C">
            <w:pPr>
              <w:jc w:val="both"/>
              <w:rPr>
                <w:rFonts w:eastAsia="Calibri" w:cstheme="minorHAnsi"/>
                <w:b/>
                <w:bCs/>
                <w:sz w:val="24"/>
                <w:szCs w:val="24"/>
              </w:rPr>
            </w:pPr>
            <w:r w:rsidRPr="008E7A93">
              <w:rPr>
                <w:rFonts w:cstheme="minorHAnsi"/>
                <w:b/>
                <w:bCs/>
                <w:sz w:val="24"/>
                <w:szCs w:val="24"/>
              </w:rPr>
              <w:t>Lėšų poreikis ir numatomi finansavimo šaltiniai</w:t>
            </w:r>
          </w:p>
        </w:tc>
        <w:tc>
          <w:tcPr>
            <w:tcW w:w="5452" w:type="dxa"/>
            <w:gridSpan w:val="4"/>
          </w:tcPr>
          <w:p w14:paraId="13FA7C3F" w14:textId="77777777" w:rsidR="002D432D" w:rsidRPr="008E7A93" w:rsidRDefault="002D432D" w:rsidP="002A441C">
            <w:pPr>
              <w:jc w:val="center"/>
              <w:rPr>
                <w:rFonts w:eastAsia="Calibri" w:cstheme="minorHAnsi"/>
                <w:b/>
                <w:sz w:val="24"/>
                <w:szCs w:val="24"/>
              </w:rPr>
            </w:pPr>
            <w:r w:rsidRPr="008E7A93">
              <w:rPr>
                <w:rFonts w:eastAsia="Calibri" w:cstheme="minorHAnsi"/>
                <w:b/>
                <w:sz w:val="24"/>
                <w:szCs w:val="24"/>
              </w:rPr>
              <w:t>Rezultato vertinimo kriterijus</w:t>
            </w:r>
          </w:p>
        </w:tc>
      </w:tr>
      <w:tr w:rsidR="000652CE" w:rsidRPr="008E7A93" w14:paraId="1474BFF8" w14:textId="77777777" w:rsidTr="00445DE0">
        <w:tc>
          <w:tcPr>
            <w:tcW w:w="1910" w:type="dxa"/>
            <w:vMerge/>
          </w:tcPr>
          <w:p w14:paraId="5DF4431A" w14:textId="77777777" w:rsidR="002D432D" w:rsidRPr="008E7A93" w:rsidRDefault="002D432D" w:rsidP="002A441C">
            <w:pPr>
              <w:jc w:val="both"/>
              <w:rPr>
                <w:rFonts w:eastAsia="Calibri" w:cstheme="minorHAnsi"/>
                <w:b/>
                <w:sz w:val="24"/>
                <w:szCs w:val="24"/>
              </w:rPr>
            </w:pPr>
          </w:p>
        </w:tc>
        <w:tc>
          <w:tcPr>
            <w:tcW w:w="1863" w:type="dxa"/>
            <w:vMerge/>
          </w:tcPr>
          <w:p w14:paraId="7EBF18C1" w14:textId="77777777" w:rsidR="002D432D" w:rsidRPr="008E7A93" w:rsidRDefault="002D432D" w:rsidP="002A441C">
            <w:pPr>
              <w:jc w:val="both"/>
              <w:rPr>
                <w:rFonts w:eastAsia="Calibri" w:cstheme="minorHAnsi"/>
                <w:b/>
                <w:sz w:val="24"/>
                <w:szCs w:val="24"/>
              </w:rPr>
            </w:pPr>
          </w:p>
        </w:tc>
        <w:tc>
          <w:tcPr>
            <w:tcW w:w="1439" w:type="dxa"/>
            <w:vMerge/>
          </w:tcPr>
          <w:p w14:paraId="04259BED" w14:textId="77777777" w:rsidR="002D432D" w:rsidRPr="008E7A93" w:rsidRDefault="002D432D" w:rsidP="002A441C">
            <w:pPr>
              <w:jc w:val="both"/>
              <w:rPr>
                <w:rFonts w:eastAsia="Calibri" w:cstheme="minorHAnsi"/>
                <w:b/>
                <w:sz w:val="24"/>
                <w:szCs w:val="24"/>
              </w:rPr>
            </w:pPr>
          </w:p>
        </w:tc>
        <w:tc>
          <w:tcPr>
            <w:tcW w:w="1796" w:type="dxa"/>
            <w:vMerge/>
          </w:tcPr>
          <w:p w14:paraId="31DB97A9" w14:textId="77777777" w:rsidR="002D432D" w:rsidRPr="008E7A93" w:rsidRDefault="002D432D" w:rsidP="002A441C">
            <w:pPr>
              <w:jc w:val="both"/>
              <w:rPr>
                <w:rFonts w:eastAsia="Calibri" w:cstheme="minorHAnsi"/>
                <w:b/>
                <w:sz w:val="24"/>
                <w:szCs w:val="24"/>
              </w:rPr>
            </w:pPr>
          </w:p>
        </w:tc>
        <w:tc>
          <w:tcPr>
            <w:tcW w:w="1616" w:type="dxa"/>
            <w:vMerge/>
          </w:tcPr>
          <w:p w14:paraId="5055E996" w14:textId="77777777" w:rsidR="002D432D" w:rsidRPr="008E7A93" w:rsidRDefault="002D432D" w:rsidP="002A441C">
            <w:pPr>
              <w:rPr>
                <w:rFonts w:eastAsia="Calibri" w:cstheme="minorHAnsi"/>
                <w:b/>
                <w:sz w:val="24"/>
                <w:szCs w:val="24"/>
              </w:rPr>
            </w:pPr>
          </w:p>
        </w:tc>
        <w:tc>
          <w:tcPr>
            <w:tcW w:w="2461" w:type="dxa"/>
          </w:tcPr>
          <w:p w14:paraId="0AEF0C5E" w14:textId="77777777" w:rsidR="002D432D" w:rsidRPr="008E7A93" w:rsidRDefault="002D432D" w:rsidP="002A441C">
            <w:pPr>
              <w:jc w:val="both"/>
              <w:rPr>
                <w:rFonts w:eastAsia="Calibri" w:cstheme="minorHAnsi"/>
                <w:b/>
                <w:sz w:val="24"/>
                <w:szCs w:val="24"/>
              </w:rPr>
            </w:pPr>
            <w:r w:rsidRPr="008E7A93">
              <w:rPr>
                <w:rFonts w:eastAsia="Times New Roman" w:cstheme="minorHAnsi"/>
                <w:b/>
                <w:color w:val="000000"/>
                <w:sz w:val="24"/>
                <w:szCs w:val="24"/>
                <w:lang w:eastAsia="lt-LT"/>
              </w:rPr>
              <w:t>Vertinimo kriterijus, matavimo vienetas</w:t>
            </w:r>
          </w:p>
        </w:tc>
        <w:tc>
          <w:tcPr>
            <w:tcW w:w="962" w:type="dxa"/>
          </w:tcPr>
          <w:p w14:paraId="0FBA22B5" w14:textId="2D0C39BB" w:rsidR="002D432D" w:rsidRPr="008E7A93" w:rsidRDefault="002D432D" w:rsidP="002A441C">
            <w:pPr>
              <w:jc w:val="both"/>
              <w:rPr>
                <w:rFonts w:eastAsia="Calibri" w:cstheme="minorHAnsi"/>
                <w:b/>
                <w:sz w:val="24"/>
                <w:szCs w:val="24"/>
              </w:rPr>
            </w:pPr>
            <w:r w:rsidRPr="008E7A93">
              <w:rPr>
                <w:rFonts w:eastAsia="Calibri" w:cstheme="minorHAnsi"/>
                <w:b/>
                <w:sz w:val="24"/>
                <w:szCs w:val="24"/>
              </w:rPr>
              <w:t xml:space="preserve">2025m. </w:t>
            </w:r>
          </w:p>
        </w:tc>
        <w:tc>
          <w:tcPr>
            <w:tcW w:w="1067" w:type="dxa"/>
          </w:tcPr>
          <w:p w14:paraId="72D221D6" w14:textId="77777777" w:rsidR="002D432D" w:rsidRPr="008E7A93" w:rsidRDefault="002D432D" w:rsidP="002A441C">
            <w:pPr>
              <w:jc w:val="both"/>
              <w:rPr>
                <w:rFonts w:eastAsia="Calibri" w:cstheme="minorHAnsi"/>
                <w:b/>
                <w:sz w:val="24"/>
                <w:szCs w:val="24"/>
              </w:rPr>
            </w:pPr>
            <w:r w:rsidRPr="008E7A93">
              <w:rPr>
                <w:rFonts w:eastAsia="Calibri" w:cstheme="minorHAnsi"/>
                <w:b/>
                <w:sz w:val="24"/>
                <w:szCs w:val="24"/>
              </w:rPr>
              <w:t xml:space="preserve">2026 m. </w:t>
            </w:r>
          </w:p>
        </w:tc>
        <w:tc>
          <w:tcPr>
            <w:tcW w:w="962" w:type="dxa"/>
          </w:tcPr>
          <w:p w14:paraId="026915C4" w14:textId="0FF35311" w:rsidR="002D432D" w:rsidRPr="008E7A93" w:rsidRDefault="002D432D" w:rsidP="002A441C">
            <w:pPr>
              <w:jc w:val="both"/>
              <w:rPr>
                <w:rFonts w:eastAsia="Calibri" w:cstheme="minorHAnsi"/>
                <w:b/>
                <w:sz w:val="24"/>
                <w:szCs w:val="24"/>
              </w:rPr>
            </w:pPr>
            <w:r w:rsidRPr="008E7A93">
              <w:rPr>
                <w:rFonts w:eastAsia="Calibri" w:cstheme="minorHAnsi"/>
                <w:b/>
                <w:sz w:val="24"/>
                <w:szCs w:val="24"/>
              </w:rPr>
              <w:t>2027m.</w:t>
            </w:r>
          </w:p>
        </w:tc>
      </w:tr>
      <w:tr w:rsidR="009E2C95" w:rsidRPr="008E7A93" w14:paraId="582074F3" w14:textId="77777777" w:rsidTr="00445DE0">
        <w:trPr>
          <w:trHeight w:val="1128"/>
        </w:trPr>
        <w:tc>
          <w:tcPr>
            <w:tcW w:w="1910" w:type="dxa"/>
            <w:vMerge w:val="restart"/>
          </w:tcPr>
          <w:p w14:paraId="27E2CFF0" w14:textId="75A96EB7" w:rsidR="009E2C95" w:rsidRPr="008E7A93" w:rsidRDefault="00445DE0" w:rsidP="002A441C">
            <w:pPr>
              <w:jc w:val="both"/>
              <w:rPr>
                <w:rFonts w:eastAsia="Calibri" w:cstheme="minorHAnsi"/>
                <w:sz w:val="24"/>
                <w:szCs w:val="24"/>
              </w:rPr>
            </w:pPr>
            <w:r>
              <w:rPr>
                <w:rFonts w:eastAsia="Calibri" w:cstheme="minorHAnsi"/>
                <w:sz w:val="24"/>
                <w:szCs w:val="24"/>
              </w:rPr>
              <w:t xml:space="preserve">1. </w:t>
            </w:r>
            <w:r w:rsidR="009E2C95" w:rsidRPr="008E7A93">
              <w:rPr>
                <w:rFonts w:eastAsia="Calibri" w:cstheme="minorHAnsi"/>
                <w:sz w:val="24"/>
                <w:szCs w:val="24"/>
              </w:rPr>
              <w:t>Formuoti sėkmingos ir  patrauklios įstaigos įvaizdį.</w:t>
            </w:r>
          </w:p>
        </w:tc>
        <w:tc>
          <w:tcPr>
            <w:tcW w:w="1863" w:type="dxa"/>
          </w:tcPr>
          <w:p w14:paraId="434FF8DD" w14:textId="160ED2AA" w:rsidR="009E2C95" w:rsidRPr="008E7A93" w:rsidRDefault="009E2C95" w:rsidP="002A441C">
            <w:pPr>
              <w:jc w:val="both"/>
              <w:rPr>
                <w:rFonts w:eastAsia="Calibri" w:cstheme="minorHAnsi"/>
                <w:sz w:val="24"/>
                <w:szCs w:val="24"/>
              </w:rPr>
            </w:pPr>
            <w:r w:rsidRPr="008E7A93">
              <w:rPr>
                <w:rFonts w:eastAsia="Calibri" w:cstheme="minorHAnsi"/>
                <w:sz w:val="24"/>
                <w:szCs w:val="24"/>
              </w:rPr>
              <w:t>Įstaigos renginių ir atvirų dienų organizavimas.</w:t>
            </w:r>
          </w:p>
        </w:tc>
        <w:tc>
          <w:tcPr>
            <w:tcW w:w="1439" w:type="dxa"/>
          </w:tcPr>
          <w:p w14:paraId="466ECC8D" w14:textId="77777777" w:rsidR="009E2C95" w:rsidRPr="008E7A93" w:rsidRDefault="009E2C95" w:rsidP="00B32CE8">
            <w:pPr>
              <w:jc w:val="both"/>
              <w:rPr>
                <w:rFonts w:eastAsia="Calibri" w:cstheme="minorHAnsi"/>
                <w:sz w:val="24"/>
                <w:szCs w:val="24"/>
              </w:rPr>
            </w:pPr>
            <w:r w:rsidRPr="008E7A93">
              <w:rPr>
                <w:rFonts w:eastAsia="Calibri" w:cstheme="minorHAnsi"/>
                <w:sz w:val="24"/>
                <w:szCs w:val="24"/>
              </w:rPr>
              <w:t>Direktorius,</w:t>
            </w:r>
          </w:p>
          <w:p w14:paraId="23AA1A36" w14:textId="3739576E" w:rsidR="009E2C95" w:rsidRPr="008E7A93" w:rsidRDefault="009E2C95" w:rsidP="00B32CE8">
            <w:pPr>
              <w:jc w:val="both"/>
              <w:rPr>
                <w:rFonts w:eastAsia="Calibri" w:cstheme="minorHAnsi"/>
                <w:sz w:val="24"/>
                <w:szCs w:val="24"/>
              </w:rPr>
            </w:pPr>
            <w:r w:rsidRPr="008E7A93">
              <w:rPr>
                <w:rFonts w:eastAsia="Calibri" w:cstheme="minorHAnsi"/>
                <w:sz w:val="24"/>
                <w:szCs w:val="24"/>
              </w:rPr>
              <w:t>direktoriaus pavaduotoja ugdymui</w:t>
            </w:r>
          </w:p>
          <w:p w14:paraId="6E0B057B" w14:textId="77777777" w:rsidR="009E2C95" w:rsidRPr="008E7A93" w:rsidRDefault="009E2C95" w:rsidP="002A441C">
            <w:pPr>
              <w:jc w:val="both"/>
              <w:rPr>
                <w:rFonts w:eastAsia="Calibri" w:cstheme="minorHAnsi"/>
                <w:sz w:val="24"/>
                <w:szCs w:val="24"/>
              </w:rPr>
            </w:pPr>
          </w:p>
        </w:tc>
        <w:tc>
          <w:tcPr>
            <w:tcW w:w="1796" w:type="dxa"/>
          </w:tcPr>
          <w:p w14:paraId="37DE3FA9" w14:textId="6E4695B0" w:rsidR="009E2C95" w:rsidRPr="008E7A93" w:rsidRDefault="009E2C95" w:rsidP="002A441C">
            <w:pPr>
              <w:jc w:val="both"/>
              <w:rPr>
                <w:rFonts w:eastAsia="Calibri" w:cstheme="minorHAnsi"/>
                <w:sz w:val="24"/>
                <w:szCs w:val="24"/>
              </w:rPr>
            </w:pPr>
            <w:r w:rsidRPr="008E7A93">
              <w:rPr>
                <w:rFonts w:eastAsia="Calibri" w:cstheme="minorHAnsi"/>
                <w:sz w:val="24"/>
                <w:szCs w:val="24"/>
              </w:rPr>
              <w:t>Pozicionavimas, inovacijų paieška ir diegimas.</w:t>
            </w:r>
          </w:p>
        </w:tc>
        <w:tc>
          <w:tcPr>
            <w:tcW w:w="1616" w:type="dxa"/>
            <w:vMerge w:val="restart"/>
          </w:tcPr>
          <w:p w14:paraId="643D1986" w14:textId="3FF1F32A" w:rsidR="009E2C95" w:rsidRPr="008E7A93" w:rsidRDefault="009E2C95" w:rsidP="002A441C">
            <w:pPr>
              <w:jc w:val="both"/>
              <w:rPr>
                <w:rFonts w:eastAsia="Calibri" w:cstheme="minorHAnsi"/>
                <w:sz w:val="24"/>
                <w:szCs w:val="24"/>
              </w:rPr>
            </w:pPr>
            <w:r w:rsidRPr="008E7A93">
              <w:rPr>
                <w:rFonts w:eastAsia="Calibri" w:cstheme="minorHAnsi"/>
                <w:sz w:val="24"/>
                <w:szCs w:val="24"/>
              </w:rPr>
              <w:t>400 Eur. M., spec. lėšos</w:t>
            </w:r>
          </w:p>
        </w:tc>
        <w:tc>
          <w:tcPr>
            <w:tcW w:w="2461" w:type="dxa"/>
          </w:tcPr>
          <w:p w14:paraId="17090F6F" w14:textId="4E362C5A" w:rsidR="009E2C95" w:rsidRPr="008E7A93" w:rsidRDefault="009E2C95" w:rsidP="002A441C">
            <w:pPr>
              <w:jc w:val="both"/>
              <w:rPr>
                <w:rFonts w:eastAsia="Calibri" w:cstheme="minorHAnsi"/>
                <w:sz w:val="24"/>
                <w:szCs w:val="24"/>
              </w:rPr>
            </w:pPr>
            <w:r w:rsidRPr="008E7A93">
              <w:rPr>
                <w:rFonts w:eastAsia="Calibri" w:cstheme="minorHAnsi"/>
                <w:sz w:val="24"/>
                <w:szCs w:val="24"/>
              </w:rPr>
              <w:t>Renginių skaičius, vnt.</w:t>
            </w:r>
          </w:p>
        </w:tc>
        <w:tc>
          <w:tcPr>
            <w:tcW w:w="962" w:type="dxa"/>
          </w:tcPr>
          <w:p w14:paraId="51A1E26D" w14:textId="0F506425" w:rsidR="009E2C95" w:rsidRPr="008E7A93" w:rsidRDefault="009E2C95" w:rsidP="00577EF0">
            <w:pPr>
              <w:jc w:val="center"/>
              <w:rPr>
                <w:rFonts w:eastAsia="Calibri" w:cstheme="minorHAnsi"/>
                <w:sz w:val="24"/>
                <w:szCs w:val="24"/>
              </w:rPr>
            </w:pPr>
            <w:r w:rsidRPr="008E7A93">
              <w:rPr>
                <w:rFonts w:eastAsia="Calibri" w:cstheme="minorHAnsi"/>
                <w:sz w:val="24"/>
                <w:szCs w:val="24"/>
              </w:rPr>
              <w:t>5</w:t>
            </w:r>
          </w:p>
        </w:tc>
        <w:tc>
          <w:tcPr>
            <w:tcW w:w="1067" w:type="dxa"/>
          </w:tcPr>
          <w:p w14:paraId="4A7845EA" w14:textId="1A1EA50D" w:rsidR="009E2C95" w:rsidRPr="008E7A93" w:rsidRDefault="009E2C95" w:rsidP="00577EF0">
            <w:pPr>
              <w:jc w:val="center"/>
              <w:rPr>
                <w:rFonts w:eastAsia="Calibri" w:cstheme="minorHAnsi"/>
                <w:sz w:val="24"/>
                <w:szCs w:val="24"/>
              </w:rPr>
            </w:pPr>
            <w:r w:rsidRPr="008E7A93">
              <w:rPr>
                <w:rFonts w:eastAsia="Calibri" w:cstheme="minorHAnsi"/>
                <w:sz w:val="24"/>
                <w:szCs w:val="24"/>
              </w:rPr>
              <w:t>5</w:t>
            </w:r>
          </w:p>
        </w:tc>
        <w:tc>
          <w:tcPr>
            <w:tcW w:w="962" w:type="dxa"/>
          </w:tcPr>
          <w:p w14:paraId="031F0571" w14:textId="24AEB3C0" w:rsidR="009E2C95" w:rsidRPr="008E7A93" w:rsidRDefault="009E2C95" w:rsidP="00577EF0">
            <w:pPr>
              <w:jc w:val="center"/>
              <w:rPr>
                <w:rFonts w:eastAsia="Calibri" w:cstheme="minorHAnsi"/>
                <w:sz w:val="24"/>
                <w:szCs w:val="24"/>
              </w:rPr>
            </w:pPr>
            <w:r w:rsidRPr="008E7A93">
              <w:rPr>
                <w:rFonts w:eastAsia="Calibri" w:cstheme="minorHAnsi"/>
                <w:sz w:val="24"/>
                <w:szCs w:val="24"/>
              </w:rPr>
              <w:t>5</w:t>
            </w:r>
          </w:p>
        </w:tc>
      </w:tr>
      <w:tr w:rsidR="009E2C95" w:rsidRPr="008E7A93" w14:paraId="6CABC025" w14:textId="77777777" w:rsidTr="00445DE0">
        <w:trPr>
          <w:trHeight w:val="1692"/>
        </w:trPr>
        <w:tc>
          <w:tcPr>
            <w:tcW w:w="1910" w:type="dxa"/>
            <w:vMerge/>
          </w:tcPr>
          <w:p w14:paraId="5DF556AD" w14:textId="5FE5782F" w:rsidR="009E2C95" w:rsidRPr="008E7A93" w:rsidRDefault="009E2C95" w:rsidP="002A441C">
            <w:pPr>
              <w:jc w:val="both"/>
              <w:rPr>
                <w:rFonts w:eastAsia="Calibri" w:cstheme="minorHAnsi"/>
                <w:sz w:val="24"/>
                <w:szCs w:val="24"/>
              </w:rPr>
            </w:pPr>
          </w:p>
        </w:tc>
        <w:tc>
          <w:tcPr>
            <w:tcW w:w="1863" w:type="dxa"/>
          </w:tcPr>
          <w:p w14:paraId="280B0391" w14:textId="2604D9A5" w:rsidR="009E2C95" w:rsidRPr="008E7A93" w:rsidRDefault="009E2C95" w:rsidP="002A441C">
            <w:pPr>
              <w:jc w:val="both"/>
              <w:rPr>
                <w:rFonts w:eastAsia="Calibri" w:cstheme="minorHAnsi"/>
                <w:sz w:val="24"/>
                <w:szCs w:val="24"/>
              </w:rPr>
            </w:pPr>
            <w:r w:rsidRPr="008E7A93">
              <w:rPr>
                <w:rFonts w:eastAsia="Calibri" w:cstheme="minorHAnsi"/>
                <w:sz w:val="24"/>
                <w:szCs w:val="24"/>
              </w:rPr>
              <w:t>Įstaigos svetainės, el. dienyno ir socialinių tinklų stiprinimas, atnaujinimas.</w:t>
            </w:r>
          </w:p>
        </w:tc>
        <w:tc>
          <w:tcPr>
            <w:tcW w:w="1439" w:type="dxa"/>
          </w:tcPr>
          <w:p w14:paraId="4994878D" w14:textId="476F0F13" w:rsidR="009E2C95" w:rsidRPr="008E7A93" w:rsidRDefault="009E2C95" w:rsidP="002A441C">
            <w:pPr>
              <w:jc w:val="both"/>
              <w:rPr>
                <w:rFonts w:eastAsia="Calibri" w:cstheme="minorHAnsi"/>
                <w:sz w:val="24"/>
                <w:szCs w:val="24"/>
              </w:rPr>
            </w:pPr>
            <w:r w:rsidRPr="008E7A93">
              <w:rPr>
                <w:rFonts w:eastAsia="Calibri" w:cstheme="minorHAnsi"/>
                <w:sz w:val="24"/>
                <w:szCs w:val="24"/>
              </w:rPr>
              <w:t>Direktoriaus pavaduotoja ugdymui</w:t>
            </w:r>
          </w:p>
        </w:tc>
        <w:tc>
          <w:tcPr>
            <w:tcW w:w="1796" w:type="dxa"/>
          </w:tcPr>
          <w:p w14:paraId="6220F6B3" w14:textId="7AFDBE70" w:rsidR="009E2C95" w:rsidRPr="008E7A93" w:rsidRDefault="009E2C95" w:rsidP="002A441C">
            <w:pPr>
              <w:jc w:val="both"/>
              <w:rPr>
                <w:rFonts w:eastAsia="Calibri" w:cstheme="minorHAnsi"/>
                <w:sz w:val="24"/>
                <w:szCs w:val="24"/>
              </w:rPr>
            </w:pPr>
            <w:r w:rsidRPr="008E7A93">
              <w:rPr>
                <w:rFonts w:eastAsia="Calibri" w:cstheme="minorHAnsi"/>
                <w:sz w:val="24"/>
                <w:szCs w:val="24"/>
              </w:rPr>
              <w:t>Sustiprintas įstaigos įvaizdis, komunikacija, informacijos sklaida ir atnaujinimas.</w:t>
            </w:r>
          </w:p>
        </w:tc>
        <w:tc>
          <w:tcPr>
            <w:tcW w:w="1616" w:type="dxa"/>
            <w:vMerge/>
          </w:tcPr>
          <w:p w14:paraId="25A52000" w14:textId="63954941" w:rsidR="009E2C95" w:rsidRPr="008E7A93" w:rsidRDefault="009E2C95" w:rsidP="002A441C">
            <w:pPr>
              <w:jc w:val="both"/>
              <w:rPr>
                <w:rFonts w:eastAsia="Calibri" w:cstheme="minorHAnsi"/>
                <w:sz w:val="24"/>
                <w:szCs w:val="24"/>
              </w:rPr>
            </w:pPr>
          </w:p>
        </w:tc>
        <w:tc>
          <w:tcPr>
            <w:tcW w:w="2461" w:type="dxa"/>
          </w:tcPr>
          <w:p w14:paraId="4AC953DA" w14:textId="504B2B82" w:rsidR="009E2C95" w:rsidRPr="008E7A93" w:rsidRDefault="009E2C95" w:rsidP="002A441C">
            <w:pPr>
              <w:jc w:val="both"/>
              <w:rPr>
                <w:rFonts w:eastAsia="Calibri" w:cstheme="minorHAnsi"/>
                <w:sz w:val="24"/>
                <w:szCs w:val="24"/>
              </w:rPr>
            </w:pPr>
            <w:r w:rsidRPr="008E7A93">
              <w:rPr>
                <w:rFonts w:eastAsia="Calibri" w:cstheme="minorHAnsi"/>
                <w:sz w:val="24"/>
                <w:szCs w:val="24"/>
              </w:rPr>
              <w:t>Sustiprintas įstaigos įvaizdis, komunikacija, informacijos sklaida ir atnaujinimas, proc.</w:t>
            </w:r>
          </w:p>
        </w:tc>
        <w:tc>
          <w:tcPr>
            <w:tcW w:w="962" w:type="dxa"/>
          </w:tcPr>
          <w:p w14:paraId="28A2A059" w14:textId="721BF95A" w:rsidR="009E2C95" w:rsidRPr="008E7A93" w:rsidRDefault="009E2C95" w:rsidP="00577EF0">
            <w:pPr>
              <w:jc w:val="center"/>
              <w:rPr>
                <w:rFonts w:eastAsia="Calibri" w:cstheme="minorHAnsi"/>
                <w:sz w:val="24"/>
                <w:szCs w:val="24"/>
              </w:rPr>
            </w:pPr>
          </w:p>
        </w:tc>
        <w:tc>
          <w:tcPr>
            <w:tcW w:w="1067" w:type="dxa"/>
          </w:tcPr>
          <w:p w14:paraId="01EE3B1F" w14:textId="2B11C950" w:rsidR="009E2C95" w:rsidRPr="008E7A93" w:rsidRDefault="009E2C95" w:rsidP="00577EF0">
            <w:pPr>
              <w:jc w:val="center"/>
              <w:rPr>
                <w:rFonts w:eastAsia="Calibri" w:cstheme="minorHAnsi"/>
                <w:sz w:val="24"/>
                <w:szCs w:val="24"/>
              </w:rPr>
            </w:pPr>
            <w:r w:rsidRPr="008E7A93">
              <w:rPr>
                <w:rFonts w:eastAsia="Calibri" w:cstheme="minorHAnsi"/>
                <w:sz w:val="24"/>
                <w:szCs w:val="24"/>
              </w:rPr>
              <w:t>100</w:t>
            </w:r>
          </w:p>
        </w:tc>
        <w:tc>
          <w:tcPr>
            <w:tcW w:w="962" w:type="dxa"/>
          </w:tcPr>
          <w:p w14:paraId="2B5EBE00" w14:textId="27F1108B" w:rsidR="009E2C95" w:rsidRPr="008E7A93" w:rsidRDefault="009E2C95" w:rsidP="00577EF0">
            <w:pPr>
              <w:jc w:val="center"/>
              <w:rPr>
                <w:rFonts w:eastAsia="Calibri" w:cstheme="minorHAnsi"/>
                <w:sz w:val="24"/>
                <w:szCs w:val="24"/>
              </w:rPr>
            </w:pPr>
            <w:r w:rsidRPr="008E7A93">
              <w:rPr>
                <w:rFonts w:eastAsia="Calibri" w:cstheme="minorHAnsi"/>
                <w:sz w:val="24"/>
                <w:szCs w:val="24"/>
              </w:rPr>
              <w:t>100</w:t>
            </w:r>
          </w:p>
        </w:tc>
      </w:tr>
      <w:tr w:rsidR="00445DE0" w:rsidRPr="008E7A93" w14:paraId="0284FD94" w14:textId="77777777" w:rsidTr="00445DE0">
        <w:tc>
          <w:tcPr>
            <w:tcW w:w="1910" w:type="dxa"/>
            <w:vMerge w:val="restart"/>
          </w:tcPr>
          <w:p w14:paraId="65CEA5A6" w14:textId="1BA18F86" w:rsidR="00445DE0" w:rsidRPr="008E7A93" w:rsidRDefault="00445DE0" w:rsidP="009E2C95">
            <w:pPr>
              <w:jc w:val="both"/>
              <w:rPr>
                <w:rFonts w:eastAsia="Calibri" w:cstheme="minorHAnsi"/>
                <w:sz w:val="24"/>
                <w:szCs w:val="24"/>
              </w:rPr>
            </w:pPr>
            <w:bookmarkStart w:id="6" w:name="_Hlk185085068"/>
            <w:r>
              <w:rPr>
                <w:rFonts w:eastAsia="Calibri" w:cstheme="minorHAnsi"/>
                <w:sz w:val="24"/>
                <w:szCs w:val="24"/>
              </w:rPr>
              <w:t xml:space="preserve">2. </w:t>
            </w:r>
            <w:r w:rsidRPr="008E7A93">
              <w:rPr>
                <w:rFonts w:eastAsia="Calibri" w:cstheme="minorHAnsi"/>
                <w:sz w:val="24"/>
                <w:szCs w:val="24"/>
              </w:rPr>
              <w:t xml:space="preserve">Įrengti ir atnaujinti vidaus ir lauko erdves, </w:t>
            </w:r>
            <w:r w:rsidRPr="008E7A93">
              <w:rPr>
                <w:rFonts w:eastAsia="Calibri" w:cstheme="minorHAnsi"/>
                <w:bCs/>
                <w:sz w:val="24"/>
                <w:szCs w:val="24"/>
              </w:rPr>
              <w:t>kuriant įtraukią ugdymosi aplinką kiekvienam vaikui.</w:t>
            </w:r>
          </w:p>
        </w:tc>
        <w:tc>
          <w:tcPr>
            <w:tcW w:w="1863" w:type="dxa"/>
          </w:tcPr>
          <w:p w14:paraId="43B5AF44" w14:textId="7FB37B3D" w:rsidR="00445DE0" w:rsidRPr="008E7A93" w:rsidRDefault="00445DE0" w:rsidP="009E2C95">
            <w:pPr>
              <w:jc w:val="both"/>
              <w:rPr>
                <w:rFonts w:eastAsia="Calibri" w:cstheme="minorHAnsi"/>
                <w:sz w:val="24"/>
                <w:szCs w:val="24"/>
              </w:rPr>
            </w:pPr>
            <w:r w:rsidRPr="008E7A93">
              <w:rPr>
                <w:rFonts w:eastAsia="Calibri" w:cstheme="minorHAnsi"/>
                <w:sz w:val="24"/>
                <w:szCs w:val="24"/>
              </w:rPr>
              <w:t>Ugdymo(si) turinio ir aplinkos įvairovės kūrimas, diegiant IT priemones.</w:t>
            </w:r>
          </w:p>
        </w:tc>
        <w:tc>
          <w:tcPr>
            <w:tcW w:w="1439" w:type="dxa"/>
          </w:tcPr>
          <w:p w14:paraId="1680ECEC" w14:textId="77777777" w:rsidR="00445DE0" w:rsidRPr="008E7A93" w:rsidRDefault="00445DE0" w:rsidP="009E2C95">
            <w:pPr>
              <w:jc w:val="both"/>
              <w:rPr>
                <w:rFonts w:eastAsia="Calibri" w:cstheme="minorHAnsi"/>
                <w:sz w:val="24"/>
                <w:szCs w:val="24"/>
              </w:rPr>
            </w:pPr>
            <w:r w:rsidRPr="008E7A93">
              <w:rPr>
                <w:rFonts w:eastAsia="Calibri" w:cstheme="minorHAnsi"/>
                <w:sz w:val="24"/>
                <w:szCs w:val="24"/>
              </w:rPr>
              <w:t>Direktorius,</w:t>
            </w:r>
          </w:p>
          <w:p w14:paraId="6B0DE4F6" w14:textId="77777777" w:rsidR="00445DE0" w:rsidRPr="008E7A93" w:rsidRDefault="00445DE0" w:rsidP="009E2C95">
            <w:pPr>
              <w:jc w:val="both"/>
              <w:rPr>
                <w:rFonts w:eastAsia="Calibri" w:cstheme="minorHAnsi"/>
                <w:sz w:val="24"/>
                <w:szCs w:val="24"/>
              </w:rPr>
            </w:pPr>
            <w:r w:rsidRPr="008E7A93">
              <w:rPr>
                <w:rFonts w:eastAsia="Calibri" w:cstheme="minorHAnsi"/>
                <w:sz w:val="24"/>
                <w:szCs w:val="24"/>
              </w:rPr>
              <w:t>direktoriaus pavaduotoja ugdymui,</w:t>
            </w:r>
          </w:p>
          <w:p w14:paraId="0F15994C" w14:textId="77777777" w:rsidR="00445DE0" w:rsidRPr="008E7A93" w:rsidRDefault="00445DE0" w:rsidP="009E2C95">
            <w:pPr>
              <w:jc w:val="both"/>
              <w:rPr>
                <w:rFonts w:eastAsia="Calibri" w:cstheme="minorHAnsi"/>
                <w:sz w:val="24"/>
                <w:szCs w:val="24"/>
              </w:rPr>
            </w:pPr>
            <w:r w:rsidRPr="008E7A93">
              <w:rPr>
                <w:rFonts w:eastAsia="Calibri" w:cstheme="minorHAnsi"/>
                <w:sz w:val="24"/>
                <w:szCs w:val="24"/>
              </w:rPr>
              <w:t>mokytojai,</w:t>
            </w:r>
          </w:p>
          <w:p w14:paraId="2C119500" w14:textId="4AA6A9B0" w:rsidR="00445DE0" w:rsidRPr="008E7A93" w:rsidRDefault="00445DE0" w:rsidP="009E2C95">
            <w:pPr>
              <w:jc w:val="both"/>
              <w:rPr>
                <w:rFonts w:eastAsia="Calibri" w:cstheme="minorHAnsi"/>
                <w:sz w:val="24"/>
                <w:szCs w:val="24"/>
              </w:rPr>
            </w:pPr>
            <w:r w:rsidRPr="008E7A93">
              <w:rPr>
                <w:rFonts w:eastAsia="Calibri" w:cstheme="minorHAnsi"/>
                <w:sz w:val="24"/>
                <w:szCs w:val="24"/>
              </w:rPr>
              <w:t>švietimo pagalbos specialistai.</w:t>
            </w:r>
          </w:p>
        </w:tc>
        <w:tc>
          <w:tcPr>
            <w:tcW w:w="1796" w:type="dxa"/>
          </w:tcPr>
          <w:p w14:paraId="398DFDE9" w14:textId="29A8D53A" w:rsidR="00445DE0" w:rsidRPr="008E7A93" w:rsidRDefault="00445DE0" w:rsidP="009E2C95">
            <w:pPr>
              <w:jc w:val="both"/>
              <w:rPr>
                <w:rFonts w:eastAsia="Calibri" w:cstheme="minorHAnsi"/>
                <w:sz w:val="24"/>
                <w:szCs w:val="24"/>
              </w:rPr>
            </w:pPr>
            <w:r w:rsidRPr="008E7A93">
              <w:rPr>
                <w:rFonts w:eastAsia="Calibri" w:cstheme="minorHAnsi"/>
                <w:sz w:val="24"/>
                <w:szCs w:val="24"/>
              </w:rPr>
              <w:t>Užtikrintas įtraukus turinys ir aplinka atliepiant vaiko galias.</w:t>
            </w:r>
          </w:p>
        </w:tc>
        <w:tc>
          <w:tcPr>
            <w:tcW w:w="1616" w:type="dxa"/>
          </w:tcPr>
          <w:p w14:paraId="1752B67A" w14:textId="1D4B9570" w:rsidR="00445DE0" w:rsidRPr="008E7A93" w:rsidRDefault="00445DE0" w:rsidP="009E2C95">
            <w:pPr>
              <w:jc w:val="both"/>
              <w:rPr>
                <w:rFonts w:eastAsia="Calibri" w:cstheme="minorHAnsi"/>
                <w:sz w:val="24"/>
                <w:szCs w:val="24"/>
              </w:rPr>
            </w:pPr>
            <w:r w:rsidRPr="008E7A93">
              <w:rPr>
                <w:rFonts w:eastAsia="Calibri" w:cstheme="minorHAnsi"/>
                <w:sz w:val="24"/>
                <w:szCs w:val="24"/>
              </w:rPr>
              <w:t>10000 Eur., M., Sav. lėšos</w:t>
            </w:r>
          </w:p>
        </w:tc>
        <w:tc>
          <w:tcPr>
            <w:tcW w:w="2461" w:type="dxa"/>
          </w:tcPr>
          <w:p w14:paraId="5B2F3033" w14:textId="02310830" w:rsidR="00445DE0" w:rsidRPr="008E7A93" w:rsidRDefault="00445DE0" w:rsidP="009E2C95">
            <w:pPr>
              <w:jc w:val="both"/>
              <w:rPr>
                <w:rFonts w:eastAsia="Calibri" w:cstheme="minorHAnsi"/>
                <w:sz w:val="24"/>
                <w:szCs w:val="24"/>
              </w:rPr>
            </w:pPr>
            <w:r w:rsidRPr="008E7A93">
              <w:rPr>
                <w:rFonts w:eastAsia="Calibri" w:cstheme="minorHAnsi"/>
                <w:sz w:val="24"/>
                <w:szCs w:val="24"/>
              </w:rPr>
              <w:t>Interaktyvūs ekranai, sensorinės priemonės, vnt.</w:t>
            </w:r>
          </w:p>
        </w:tc>
        <w:tc>
          <w:tcPr>
            <w:tcW w:w="962" w:type="dxa"/>
          </w:tcPr>
          <w:p w14:paraId="3C58F21D" w14:textId="2CCD3583" w:rsidR="00445DE0" w:rsidRPr="008E7A93" w:rsidRDefault="00445DE0" w:rsidP="00577EF0">
            <w:pPr>
              <w:jc w:val="center"/>
              <w:rPr>
                <w:rFonts w:eastAsia="Calibri" w:cstheme="minorHAnsi"/>
                <w:sz w:val="24"/>
                <w:szCs w:val="24"/>
              </w:rPr>
            </w:pPr>
            <w:r w:rsidRPr="008E7A93">
              <w:rPr>
                <w:rFonts w:eastAsia="Calibri" w:cstheme="minorHAnsi"/>
                <w:sz w:val="24"/>
                <w:szCs w:val="24"/>
              </w:rPr>
              <w:t>2</w:t>
            </w:r>
          </w:p>
        </w:tc>
        <w:tc>
          <w:tcPr>
            <w:tcW w:w="1067" w:type="dxa"/>
          </w:tcPr>
          <w:p w14:paraId="3B4D175B" w14:textId="57691901" w:rsidR="00445DE0" w:rsidRPr="008E7A93" w:rsidRDefault="00445DE0" w:rsidP="00577EF0">
            <w:pPr>
              <w:jc w:val="center"/>
              <w:rPr>
                <w:rFonts w:eastAsia="Calibri" w:cstheme="minorHAnsi"/>
                <w:sz w:val="24"/>
                <w:szCs w:val="24"/>
              </w:rPr>
            </w:pPr>
            <w:r w:rsidRPr="008E7A93">
              <w:rPr>
                <w:rFonts w:eastAsia="Calibri" w:cstheme="minorHAnsi"/>
                <w:sz w:val="24"/>
                <w:szCs w:val="24"/>
              </w:rPr>
              <w:t>2</w:t>
            </w:r>
          </w:p>
        </w:tc>
        <w:tc>
          <w:tcPr>
            <w:tcW w:w="962" w:type="dxa"/>
          </w:tcPr>
          <w:p w14:paraId="1785C937" w14:textId="0637BDEC" w:rsidR="00445DE0" w:rsidRPr="008E7A93" w:rsidRDefault="00445DE0" w:rsidP="00577EF0">
            <w:pPr>
              <w:jc w:val="center"/>
              <w:rPr>
                <w:rFonts w:eastAsia="Calibri" w:cstheme="minorHAnsi"/>
                <w:sz w:val="24"/>
                <w:szCs w:val="24"/>
              </w:rPr>
            </w:pPr>
            <w:r w:rsidRPr="008E7A93">
              <w:rPr>
                <w:rFonts w:eastAsia="Calibri" w:cstheme="minorHAnsi"/>
                <w:sz w:val="24"/>
                <w:szCs w:val="24"/>
              </w:rPr>
              <w:t>2</w:t>
            </w:r>
          </w:p>
        </w:tc>
      </w:tr>
      <w:bookmarkEnd w:id="6"/>
      <w:tr w:rsidR="00445DE0" w:rsidRPr="008E7A93" w14:paraId="29825161" w14:textId="77777777" w:rsidTr="00445DE0">
        <w:tc>
          <w:tcPr>
            <w:tcW w:w="1910" w:type="dxa"/>
            <w:vMerge/>
          </w:tcPr>
          <w:p w14:paraId="5D9FEB0E" w14:textId="4E8CB514" w:rsidR="00445DE0" w:rsidRPr="008E7A93" w:rsidRDefault="00445DE0" w:rsidP="009E2C95">
            <w:pPr>
              <w:jc w:val="both"/>
              <w:rPr>
                <w:rFonts w:eastAsia="Calibri" w:cstheme="minorHAnsi"/>
                <w:sz w:val="24"/>
                <w:szCs w:val="24"/>
              </w:rPr>
            </w:pPr>
          </w:p>
        </w:tc>
        <w:tc>
          <w:tcPr>
            <w:tcW w:w="1863" w:type="dxa"/>
          </w:tcPr>
          <w:p w14:paraId="5B09658E" w14:textId="389085AC" w:rsidR="00445DE0" w:rsidRPr="008E7A93" w:rsidRDefault="00445DE0" w:rsidP="009E2C95">
            <w:pPr>
              <w:jc w:val="both"/>
              <w:rPr>
                <w:rFonts w:eastAsia="Calibri" w:cstheme="minorHAnsi"/>
                <w:b/>
                <w:sz w:val="24"/>
                <w:szCs w:val="24"/>
              </w:rPr>
            </w:pPr>
            <w:r w:rsidRPr="008E7A93">
              <w:rPr>
                <w:rFonts w:eastAsia="Calibri" w:cstheme="minorHAnsi"/>
                <w:sz w:val="24"/>
                <w:szCs w:val="24"/>
              </w:rPr>
              <w:t>Sensorinio kambario papildymas sensorinio ugdymo priemonėmis, didinant specialiųjų ugdymosi poreikių vaikų dalyvavimo ugdymo(si) procese galimybes.</w:t>
            </w:r>
          </w:p>
        </w:tc>
        <w:tc>
          <w:tcPr>
            <w:tcW w:w="1439" w:type="dxa"/>
          </w:tcPr>
          <w:p w14:paraId="1289E0E4" w14:textId="4C9E3E80" w:rsidR="00445DE0" w:rsidRPr="008E7A93" w:rsidRDefault="00445DE0" w:rsidP="009E2C95">
            <w:pPr>
              <w:jc w:val="both"/>
              <w:rPr>
                <w:rFonts w:eastAsia="Calibri" w:cstheme="minorHAnsi"/>
                <w:sz w:val="24"/>
                <w:szCs w:val="24"/>
              </w:rPr>
            </w:pPr>
            <w:r w:rsidRPr="008E7A93">
              <w:rPr>
                <w:rFonts w:eastAsia="Calibri" w:cstheme="minorHAnsi"/>
                <w:sz w:val="24"/>
                <w:szCs w:val="24"/>
              </w:rPr>
              <w:t>Direktoriaus pavaduotoja ugdymui</w:t>
            </w:r>
          </w:p>
        </w:tc>
        <w:tc>
          <w:tcPr>
            <w:tcW w:w="1796" w:type="dxa"/>
          </w:tcPr>
          <w:p w14:paraId="77B710E0" w14:textId="77777777" w:rsidR="00445DE0" w:rsidRPr="008E7A93" w:rsidRDefault="00445DE0" w:rsidP="009E2C95">
            <w:pPr>
              <w:jc w:val="both"/>
              <w:rPr>
                <w:rFonts w:eastAsia="Calibri" w:cstheme="minorHAnsi"/>
                <w:sz w:val="24"/>
                <w:szCs w:val="24"/>
              </w:rPr>
            </w:pPr>
            <w:r w:rsidRPr="008E7A93">
              <w:rPr>
                <w:rFonts w:eastAsia="Calibri" w:cstheme="minorHAnsi"/>
                <w:sz w:val="24"/>
                <w:szCs w:val="24"/>
              </w:rPr>
              <w:t>Bus papildyta naujomis sensorinio ugdymo priemonėmis, kurios mokytojo padėjėjui padidins veiklos su vaiku galimybes ne grupės aplinkoje.</w:t>
            </w:r>
          </w:p>
          <w:p w14:paraId="4E85384F" w14:textId="5BB81E0E" w:rsidR="00445DE0" w:rsidRPr="008E7A93" w:rsidRDefault="00445DE0" w:rsidP="009E2C95">
            <w:pPr>
              <w:jc w:val="both"/>
              <w:rPr>
                <w:rFonts w:eastAsia="Calibri" w:cstheme="minorHAnsi"/>
                <w:b/>
                <w:sz w:val="24"/>
                <w:szCs w:val="24"/>
              </w:rPr>
            </w:pPr>
            <w:r w:rsidRPr="008E7A93">
              <w:rPr>
                <w:rFonts w:eastAsia="Calibri" w:cstheme="minorHAnsi"/>
                <w:sz w:val="24"/>
                <w:szCs w:val="24"/>
              </w:rPr>
              <w:t>2025–2027 m</w:t>
            </w:r>
          </w:p>
        </w:tc>
        <w:tc>
          <w:tcPr>
            <w:tcW w:w="1616" w:type="dxa"/>
          </w:tcPr>
          <w:p w14:paraId="67CE125A" w14:textId="5CA4F4AD" w:rsidR="00445DE0" w:rsidRPr="008E7A93" w:rsidRDefault="00445DE0" w:rsidP="009E2C95">
            <w:pPr>
              <w:jc w:val="both"/>
              <w:rPr>
                <w:rFonts w:eastAsia="Calibri" w:cstheme="minorHAnsi"/>
                <w:sz w:val="24"/>
                <w:szCs w:val="24"/>
              </w:rPr>
            </w:pPr>
            <w:r w:rsidRPr="008E7A93">
              <w:rPr>
                <w:rFonts w:eastAsia="Calibri" w:cstheme="minorHAnsi"/>
                <w:sz w:val="24"/>
                <w:szCs w:val="24"/>
              </w:rPr>
              <w:t>800 Eur, M., Sav. lėšos</w:t>
            </w:r>
          </w:p>
        </w:tc>
        <w:tc>
          <w:tcPr>
            <w:tcW w:w="2461" w:type="dxa"/>
          </w:tcPr>
          <w:p w14:paraId="67A2F6DC" w14:textId="63B8883F" w:rsidR="00445DE0" w:rsidRPr="008E7A93" w:rsidRDefault="00445DE0" w:rsidP="009E2C95">
            <w:pPr>
              <w:jc w:val="both"/>
              <w:rPr>
                <w:rFonts w:eastAsia="Calibri" w:cstheme="minorHAnsi"/>
                <w:sz w:val="24"/>
                <w:szCs w:val="24"/>
              </w:rPr>
            </w:pPr>
            <w:r w:rsidRPr="008E7A93">
              <w:rPr>
                <w:rFonts w:eastAsia="Calibri" w:cstheme="minorHAnsi"/>
                <w:sz w:val="24"/>
                <w:szCs w:val="24"/>
              </w:rPr>
              <w:t>Įsigytų priemonių skaičius, vnt.</w:t>
            </w:r>
          </w:p>
        </w:tc>
        <w:tc>
          <w:tcPr>
            <w:tcW w:w="962" w:type="dxa"/>
          </w:tcPr>
          <w:p w14:paraId="71E552E6" w14:textId="394FBC18" w:rsidR="00445DE0" w:rsidRPr="008E7A93" w:rsidRDefault="00445DE0" w:rsidP="00577EF0">
            <w:pPr>
              <w:jc w:val="center"/>
              <w:rPr>
                <w:rFonts w:eastAsia="Calibri" w:cstheme="minorHAnsi"/>
                <w:sz w:val="24"/>
                <w:szCs w:val="24"/>
              </w:rPr>
            </w:pPr>
            <w:r w:rsidRPr="008E7A93">
              <w:rPr>
                <w:rFonts w:eastAsia="Calibri" w:cstheme="minorHAnsi"/>
                <w:sz w:val="24"/>
                <w:szCs w:val="24"/>
              </w:rPr>
              <w:t>2</w:t>
            </w:r>
          </w:p>
        </w:tc>
        <w:tc>
          <w:tcPr>
            <w:tcW w:w="1067" w:type="dxa"/>
          </w:tcPr>
          <w:p w14:paraId="05AA40DD" w14:textId="42EFAB14" w:rsidR="00445DE0" w:rsidRPr="008E7A93" w:rsidRDefault="00445DE0" w:rsidP="00577EF0">
            <w:pPr>
              <w:jc w:val="center"/>
              <w:rPr>
                <w:rFonts w:eastAsia="Calibri" w:cstheme="minorHAnsi"/>
                <w:sz w:val="24"/>
                <w:szCs w:val="24"/>
              </w:rPr>
            </w:pPr>
            <w:r w:rsidRPr="008E7A93">
              <w:rPr>
                <w:rFonts w:eastAsia="Calibri" w:cstheme="minorHAnsi"/>
                <w:sz w:val="24"/>
                <w:szCs w:val="24"/>
              </w:rPr>
              <w:t>2</w:t>
            </w:r>
          </w:p>
        </w:tc>
        <w:tc>
          <w:tcPr>
            <w:tcW w:w="962" w:type="dxa"/>
          </w:tcPr>
          <w:p w14:paraId="6F8702C6" w14:textId="7F82E73E" w:rsidR="00445DE0" w:rsidRPr="008E7A93" w:rsidRDefault="00445DE0" w:rsidP="00577EF0">
            <w:pPr>
              <w:jc w:val="center"/>
              <w:rPr>
                <w:rFonts w:eastAsia="Calibri" w:cstheme="minorHAnsi"/>
                <w:sz w:val="24"/>
                <w:szCs w:val="24"/>
              </w:rPr>
            </w:pPr>
            <w:r w:rsidRPr="008E7A93">
              <w:rPr>
                <w:rFonts w:eastAsia="Calibri" w:cstheme="minorHAnsi"/>
                <w:sz w:val="24"/>
                <w:szCs w:val="24"/>
              </w:rPr>
              <w:t>1</w:t>
            </w:r>
          </w:p>
        </w:tc>
      </w:tr>
      <w:tr w:rsidR="00445DE0" w:rsidRPr="008E7A93" w14:paraId="1FEDD0A9" w14:textId="77777777" w:rsidTr="00445DE0">
        <w:tc>
          <w:tcPr>
            <w:tcW w:w="1910" w:type="dxa"/>
            <w:vMerge/>
          </w:tcPr>
          <w:p w14:paraId="68D27164" w14:textId="77777777" w:rsidR="00445DE0" w:rsidRPr="008E7A93" w:rsidRDefault="00445DE0" w:rsidP="009E2C95">
            <w:pPr>
              <w:jc w:val="both"/>
              <w:rPr>
                <w:rFonts w:eastAsia="Calibri" w:cstheme="minorHAnsi"/>
                <w:b/>
                <w:sz w:val="24"/>
                <w:szCs w:val="24"/>
              </w:rPr>
            </w:pPr>
          </w:p>
        </w:tc>
        <w:tc>
          <w:tcPr>
            <w:tcW w:w="1863" w:type="dxa"/>
          </w:tcPr>
          <w:p w14:paraId="6C550149" w14:textId="5BEE3294" w:rsidR="00445DE0" w:rsidRPr="008E7A93" w:rsidRDefault="00445DE0" w:rsidP="009E2C95">
            <w:pPr>
              <w:jc w:val="both"/>
              <w:rPr>
                <w:rFonts w:eastAsia="Calibri" w:cstheme="minorHAnsi"/>
                <w:b/>
                <w:sz w:val="24"/>
                <w:szCs w:val="24"/>
              </w:rPr>
            </w:pPr>
            <w:r w:rsidRPr="008E7A93">
              <w:rPr>
                <w:rFonts w:eastAsia="Calibri" w:cstheme="minorHAnsi"/>
                <w:sz w:val="24"/>
                <w:szCs w:val="24"/>
              </w:rPr>
              <w:t>Įrengti lauko įrenginius lopšelio, darželio grupėms</w:t>
            </w:r>
            <w:r w:rsidRPr="008E7A93">
              <w:rPr>
                <w:rFonts w:eastAsia="Calibri" w:cstheme="minorHAnsi"/>
                <w:b/>
                <w:sz w:val="24"/>
                <w:szCs w:val="24"/>
              </w:rPr>
              <w:t>.</w:t>
            </w:r>
          </w:p>
        </w:tc>
        <w:tc>
          <w:tcPr>
            <w:tcW w:w="1439" w:type="dxa"/>
          </w:tcPr>
          <w:p w14:paraId="2782BA2E" w14:textId="77777777" w:rsidR="00445DE0" w:rsidRPr="008E7A93" w:rsidRDefault="00445DE0" w:rsidP="009E2C95">
            <w:pPr>
              <w:jc w:val="both"/>
              <w:rPr>
                <w:rFonts w:eastAsia="Calibri" w:cstheme="minorHAnsi"/>
                <w:sz w:val="24"/>
                <w:szCs w:val="24"/>
              </w:rPr>
            </w:pPr>
            <w:r w:rsidRPr="008E7A93">
              <w:rPr>
                <w:rFonts w:eastAsia="Calibri" w:cstheme="minorHAnsi"/>
                <w:sz w:val="24"/>
                <w:szCs w:val="24"/>
              </w:rPr>
              <w:t>Direktorius,</w:t>
            </w:r>
          </w:p>
          <w:p w14:paraId="141F464F" w14:textId="5D2D3A72" w:rsidR="00445DE0" w:rsidRPr="008E7A93" w:rsidRDefault="00445DE0" w:rsidP="009E2C95">
            <w:pPr>
              <w:jc w:val="both"/>
              <w:rPr>
                <w:rFonts w:eastAsia="Calibri" w:cstheme="minorHAnsi"/>
                <w:b/>
                <w:sz w:val="24"/>
                <w:szCs w:val="24"/>
              </w:rPr>
            </w:pPr>
            <w:r w:rsidRPr="008E7A93">
              <w:rPr>
                <w:rFonts w:eastAsia="Calibri" w:cstheme="minorHAnsi"/>
                <w:sz w:val="24"/>
                <w:szCs w:val="24"/>
              </w:rPr>
              <w:t>direktoriaus pavaduotoja ugdymui</w:t>
            </w:r>
          </w:p>
        </w:tc>
        <w:tc>
          <w:tcPr>
            <w:tcW w:w="1796" w:type="dxa"/>
          </w:tcPr>
          <w:p w14:paraId="0ED8F0AF" w14:textId="3898F1F4" w:rsidR="00445DE0" w:rsidRPr="008E7A93" w:rsidRDefault="00445DE0" w:rsidP="009E2C95">
            <w:pPr>
              <w:jc w:val="both"/>
              <w:rPr>
                <w:rFonts w:eastAsia="Calibri" w:cstheme="minorHAnsi"/>
                <w:sz w:val="24"/>
                <w:szCs w:val="24"/>
              </w:rPr>
            </w:pPr>
            <w:r w:rsidRPr="008E7A93">
              <w:rPr>
                <w:rFonts w:eastAsia="Calibri" w:cstheme="minorHAnsi"/>
                <w:sz w:val="24"/>
                <w:szCs w:val="24"/>
              </w:rPr>
              <w:t xml:space="preserve">Įrengti įrenginiai vaikų aktyvioms, sveikatą </w:t>
            </w:r>
            <w:r w:rsidRPr="008E7A93">
              <w:rPr>
                <w:rFonts w:eastAsia="Calibri" w:cstheme="minorHAnsi"/>
                <w:sz w:val="24"/>
                <w:szCs w:val="24"/>
              </w:rPr>
              <w:lastRenderedPageBreak/>
              <w:t>stiprinančioms veikloms.</w:t>
            </w:r>
          </w:p>
        </w:tc>
        <w:tc>
          <w:tcPr>
            <w:tcW w:w="1616" w:type="dxa"/>
          </w:tcPr>
          <w:p w14:paraId="339634F4" w14:textId="4A348A28" w:rsidR="00445DE0" w:rsidRPr="008E7A93" w:rsidRDefault="00445DE0" w:rsidP="009E2C95">
            <w:pPr>
              <w:jc w:val="both"/>
              <w:rPr>
                <w:rFonts w:eastAsia="Calibri" w:cstheme="minorHAnsi"/>
                <w:b/>
                <w:sz w:val="24"/>
                <w:szCs w:val="24"/>
              </w:rPr>
            </w:pPr>
            <w:r w:rsidRPr="008E7A93">
              <w:rPr>
                <w:rFonts w:eastAsia="Calibri" w:cstheme="minorHAnsi"/>
                <w:sz w:val="24"/>
                <w:szCs w:val="24"/>
              </w:rPr>
              <w:lastRenderedPageBreak/>
              <w:t>10000 Eur, M., Sav. lėšos</w:t>
            </w:r>
          </w:p>
        </w:tc>
        <w:tc>
          <w:tcPr>
            <w:tcW w:w="2461" w:type="dxa"/>
          </w:tcPr>
          <w:p w14:paraId="247A4424" w14:textId="02C8A377" w:rsidR="00445DE0" w:rsidRPr="008E7A93" w:rsidRDefault="00445DE0" w:rsidP="009E2C95">
            <w:pPr>
              <w:jc w:val="both"/>
              <w:rPr>
                <w:rFonts w:eastAsia="Calibri" w:cstheme="minorHAnsi"/>
                <w:sz w:val="24"/>
                <w:szCs w:val="24"/>
              </w:rPr>
            </w:pPr>
            <w:r w:rsidRPr="008E7A93">
              <w:rPr>
                <w:rFonts w:eastAsia="Calibri" w:cstheme="minorHAnsi"/>
                <w:sz w:val="24"/>
                <w:szCs w:val="24"/>
              </w:rPr>
              <w:t>Įrengtų įrenginių skaičius, vnt.</w:t>
            </w:r>
          </w:p>
        </w:tc>
        <w:tc>
          <w:tcPr>
            <w:tcW w:w="962" w:type="dxa"/>
          </w:tcPr>
          <w:p w14:paraId="0194E835" w14:textId="6633C2B4" w:rsidR="00445DE0" w:rsidRPr="008E7A93" w:rsidRDefault="00445DE0" w:rsidP="00577EF0">
            <w:pPr>
              <w:jc w:val="center"/>
              <w:rPr>
                <w:rFonts w:eastAsia="Calibri" w:cstheme="minorHAnsi"/>
                <w:sz w:val="24"/>
                <w:szCs w:val="24"/>
              </w:rPr>
            </w:pPr>
            <w:r w:rsidRPr="008E7A93">
              <w:rPr>
                <w:rFonts w:eastAsia="Calibri" w:cstheme="minorHAnsi"/>
                <w:sz w:val="24"/>
                <w:szCs w:val="24"/>
              </w:rPr>
              <w:t>1</w:t>
            </w:r>
          </w:p>
        </w:tc>
        <w:tc>
          <w:tcPr>
            <w:tcW w:w="1067" w:type="dxa"/>
          </w:tcPr>
          <w:p w14:paraId="489CE589" w14:textId="736847A8" w:rsidR="00445DE0" w:rsidRPr="008E7A93" w:rsidRDefault="00445DE0" w:rsidP="00577EF0">
            <w:pPr>
              <w:jc w:val="center"/>
              <w:rPr>
                <w:rFonts w:eastAsia="Calibri" w:cstheme="minorHAnsi"/>
                <w:sz w:val="24"/>
                <w:szCs w:val="24"/>
              </w:rPr>
            </w:pPr>
            <w:r w:rsidRPr="008E7A93">
              <w:rPr>
                <w:rFonts w:eastAsia="Calibri" w:cstheme="minorHAnsi"/>
                <w:sz w:val="24"/>
                <w:szCs w:val="24"/>
              </w:rPr>
              <w:t>1</w:t>
            </w:r>
          </w:p>
        </w:tc>
        <w:tc>
          <w:tcPr>
            <w:tcW w:w="962" w:type="dxa"/>
          </w:tcPr>
          <w:p w14:paraId="461EA006" w14:textId="4883628B" w:rsidR="00445DE0" w:rsidRPr="008E7A93" w:rsidRDefault="00445DE0" w:rsidP="00577EF0">
            <w:pPr>
              <w:jc w:val="center"/>
              <w:rPr>
                <w:rFonts w:eastAsia="Calibri" w:cstheme="minorHAnsi"/>
                <w:sz w:val="24"/>
                <w:szCs w:val="24"/>
              </w:rPr>
            </w:pPr>
            <w:r w:rsidRPr="008E7A93">
              <w:rPr>
                <w:rFonts w:eastAsia="Calibri" w:cstheme="minorHAnsi"/>
                <w:sz w:val="24"/>
                <w:szCs w:val="24"/>
              </w:rPr>
              <w:t>1</w:t>
            </w:r>
          </w:p>
        </w:tc>
      </w:tr>
    </w:tbl>
    <w:p w14:paraId="20124902" w14:textId="7E397C60" w:rsidR="00844D3E" w:rsidRPr="008E7A93" w:rsidRDefault="00844D3E">
      <w:pPr>
        <w:rPr>
          <w:rFonts w:cstheme="minorHAnsi"/>
          <w:sz w:val="24"/>
          <w:szCs w:val="24"/>
        </w:rPr>
      </w:pPr>
    </w:p>
    <w:p w14:paraId="7E6566AF" w14:textId="79648EEB" w:rsidR="00202E3B" w:rsidRPr="008E7A93" w:rsidRDefault="00202E3B" w:rsidP="00202E3B">
      <w:pPr>
        <w:jc w:val="center"/>
        <w:rPr>
          <w:rFonts w:cstheme="minorHAnsi"/>
          <w:b/>
          <w:bCs/>
          <w:sz w:val="24"/>
          <w:szCs w:val="24"/>
        </w:rPr>
      </w:pPr>
      <w:r w:rsidRPr="008E7A93">
        <w:rPr>
          <w:rFonts w:cstheme="minorHAnsi"/>
          <w:b/>
          <w:bCs/>
          <w:sz w:val="24"/>
          <w:szCs w:val="24"/>
        </w:rPr>
        <w:t>VI SKYRIUS</w:t>
      </w:r>
    </w:p>
    <w:p w14:paraId="21CBD6CB" w14:textId="0BB6A46F" w:rsidR="00202E3B" w:rsidRPr="008E7A93" w:rsidRDefault="00202E3B" w:rsidP="00202E3B">
      <w:pPr>
        <w:jc w:val="center"/>
        <w:rPr>
          <w:rFonts w:cstheme="minorHAnsi"/>
          <w:b/>
          <w:bCs/>
          <w:sz w:val="24"/>
          <w:szCs w:val="24"/>
        </w:rPr>
      </w:pPr>
      <w:r w:rsidRPr="008E7A93">
        <w:rPr>
          <w:rFonts w:cstheme="minorHAnsi"/>
          <w:b/>
          <w:bCs/>
          <w:sz w:val="24"/>
          <w:szCs w:val="24"/>
        </w:rPr>
        <w:t>STRATEGINIO PLANO ĮGYVENDINIMO PRIEŽIŪRA</w:t>
      </w:r>
    </w:p>
    <w:p w14:paraId="282B62F2" w14:textId="77777777" w:rsidR="002572F1" w:rsidRPr="008E7A93" w:rsidRDefault="002572F1" w:rsidP="002572F1">
      <w:pPr>
        <w:spacing w:after="0"/>
        <w:ind w:firstLine="1298"/>
        <w:jc w:val="both"/>
        <w:rPr>
          <w:rFonts w:cstheme="minorHAnsi"/>
          <w:sz w:val="24"/>
          <w:szCs w:val="24"/>
        </w:rPr>
      </w:pPr>
      <w:r w:rsidRPr="008E7A93">
        <w:rPr>
          <w:rFonts w:cstheme="minorHAnsi"/>
          <w:sz w:val="24"/>
          <w:szCs w:val="24"/>
        </w:rPr>
        <w:t>Strateginio veiklos plano įgyvendinimą ir koregavimą vykdo direktoriaus įsakymu sudaryta strateginio veiklos plano įgyvendinimo priežiūros grupė. Vykdoma sisteminga Strateginio veiklos plano įgyvendinimo stebėsena. Kiekvienų metų pabaigoje analizuojamas metinio veiklos plano įgyvendinimas, teikiamos rekomendacijos darbo grupei, rengiančiai kitų metų veiklos planą.</w:t>
      </w:r>
    </w:p>
    <w:p w14:paraId="4BB086F7" w14:textId="3B7A7771" w:rsidR="00202E3B" w:rsidRPr="008E7A93" w:rsidRDefault="002572F1" w:rsidP="00023514">
      <w:pPr>
        <w:spacing w:after="0"/>
        <w:ind w:firstLine="1298"/>
        <w:jc w:val="both"/>
        <w:rPr>
          <w:rFonts w:cstheme="minorHAnsi"/>
          <w:sz w:val="24"/>
          <w:szCs w:val="24"/>
        </w:rPr>
      </w:pPr>
      <w:r w:rsidRPr="008E7A93">
        <w:rPr>
          <w:rFonts w:cstheme="minorHAnsi"/>
          <w:sz w:val="24"/>
          <w:szCs w:val="24"/>
        </w:rPr>
        <w:t xml:space="preserve"> Strateginio veiklos plano rengimo grupė, esant poreikiui, kiekvienais metais koreguoja mokyklos strateginį planą ir teikia tvirtinti vykdomajai institucijai.</w:t>
      </w:r>
    </w:p>
    <w:p w14:paraId="3623C118" w14:textId="14B39136" w:rsidR="00844D3E" w:rsidRPr="008E7A93" w:rsidRDefault="00844D3E">
      <w:pPr>
        <w:rPr>
          <w:rFonts w:cstheme="minorHAnsi"/>
          <w:sz w:val="24"/>
          <w:szCs w:val="24"/>
        </w:rPr>
      </w:pPr>
    </w:p>
    <w:p w14:paraId="47D66FC7" w14:textId="260211B5" w:rsidR="00844D3E" w:rsidRPr="008E7A93" w:rsidRDefault="00023514">
      <w:pPr>
        <w:rPr>
          <w:rFonts w:cstheme="minorHAnsi"/>
          <w:sz w:val="24"/>
          <w:szCs w:val="24"/>
        </w:rPr>
      </w:pPr>
      <w:r w:rsidRPr="008E7A93">
        <w:rPr>
          <w:rFonts w:cstheme="minorHAnsi"/>
          <w:sz w:val="24"/>
          <w:szCs w:val="24"/>
        </w:rPr>
        <w:t>Direktorė</w:t>
      </w:r>
      <w:r w:rsidR="00844D3E" w:rsidRPr="008E7A93">
        <w:rPr>
          <w:rFonts w:cstheme="minorHAnsi"/>
          <w:sz w:val="24"/>
          <w:szCs w:val="24"/>
        </w:rPr>
        <w:tab/>
      </w:r>
      <w:r w:rsidR="00844D3E" w:rsidRPr="008E7A93">
        <w:rPr>
          <w:rFonts w:cstheme="minorHAnsi"/>
          <w:sz w:val="24"/>
          <w:szCs w:val="24"/>
        </w:rPr>
        <w:tab/>
        <w:t xml:space="preserve">               </w:t>
      </w:r>
      <w:r w:rsidR="00844D3E" w:rsidRPr="008E7A93">
        <w:rPr>
          <w:rFonts w:cstheme="minorHAnsi"/>
          <w:sz w:val="24"/>
          <w:szCs w:val="24"/>
        </w:rPr>
        <w:tab/>
      </w:r>
      <w:r w:rsidR="00844D3E" w:rsidRPr="008E7A93">
        <w:rPr>
          <w:rFonts w:cstheme="minorHAnsi"/>
          <w:sz w:val="24"/>
          <w:szCs w:val="24"/>
        </w:rPr>
        <w:tab/>
      </w:r>
      <w:r w:rsidR="00844D3E" w:rsidRPr="008E7A93">
        <w:rPr>
          <w:rFonts w:cstheme="minorHAnsi"/>
          <w:sz w:val="24"/>
          <w:szCs w:val="24"/>
        </w:rPr>
        <w:tab/>
      </w:r>
      <w:r w:rsidR="00844D3E" w:rsidRPr="008E7A93">
        <w:rPr>
          <w:rFonts w:cstheme="minorHAnsi"/>
          <w:sz w:val="24"/>
          <w:szCs w:val="24"/>
        </w:rPr>
        <w:tab/>
      </w:r>
      <w:r w:rsidR="00E9293D" w:rsidRPr="008E7A93">
        <w:rPr>
          <w:rFonts w:cstheme="minorHAnsi"/>
          <w:sz w:val="24"/>
          <w:szCs w:val="24"/>
        </w:rPr>
        <w:tab/>
      </w:r>
      <w:r w:rsidR="00073706" w:rsidRPr="008E7A93">
        <w:rPr>
          <w:rFonts w:cstheme="minorHAnsi"/>
          <w:sz w:val="24"/>
          <w:szCs w:val="24"/>
        </w:rPr>
        <w:tab/>
      </w:r>
      <w:r w:rsidR="00E9293D" w:rsidRPr="008E7A93">
        <w:rPr>
          <w:rFonts w:cstheme="minorHAnsi"/>
          <w:sz w:val="24"/>
          <w:szCs w:val="24"/>
        </w:rPr>
        <w:t>Inga Prieskienė</w:t>
      </w:r>
    </w:p>
    <w:p w14:paraId="0D11AB31" w14:textId="7FC781DA" w:rsidR="00023514" w:rsidRDefault="00023514">
      <w:pPr>
        <w:rPr>
          <w:rFonts w:cstheme="minorHAnsi"/>
          <w:sz w:val="24"/>
          <w:szCs w:val="24"/>
        </w:rPr>
      </w:pPr>
    </w:p>
    <w:p w14:paraId="23CD75AB" w14:textId="77777777" w:rsidR="00392318" w:rsidRPr="008E7A93" w:rsidRDefault="00392318">
      <w:pPr>
        <w:rPr>
          <w:rFonts w:cstheme="minorHAnsi"/>
          <w:sz w:val="24"/>
          <w:szCs w:val="24"/>
        </w:rPr>
      </w:pPr>
    </w:p>
    <w:p w14:paraId="747EF94D" w14:textId="77777777" w:rsidR="00023514" w:rsidRPr="008E7A93" w:rsidRDefault="00023514" w:rsidP="00023514">
      <w:pPr>
        <w:spacing w:after="0" w:line="240" w:lineRule="auto"/>
        <w:rPr>
          <w:rFonts w:cstheme="minorHAnsi"/>
          <w:sz w:val="24"/>
          <w:szCs w:val="24"/>
        </w:rPr>
      </w:pPr>
      <w:r w:rsidRPr="008E7A93">
        <w:rPr>
          <w:rFonts w:cstheme="minorHAnsi"/>
          <w:sz w:val="24"/>
          <w:szCs w:val="24"/>
        </w:rPr>
        <w:t>PRITARTA</w:t>
      </w:r>
    </w:p>
    <w:p w14:paraId="4585101C" w14:textId="1C44A046" w:rsidR="00844D3E" w:rsidRPr="008E7A93" w:rsidRDefault="00023514" w:rsidP="00023514">
      <w:pPr>
        <w:spacing w:after="0" w:line="240" w:lineRule="auto"/>
        <w:rPr>
          <w:rFonts w:cstheme="minorHAnsi"/>
          <w:sz w:val="24"/>
          <w:szCs w:val="24"/>
        </w:rPr>
      </w:pPr>
      <w:r w:rsidRPr="008E7A93">
        <w:rPr>
          <w:rFonts w:cstheme="minorHAnsi"/>
          <w:sz w:val="24"/>
          <w:szCs w:val="24"/>
        </w:rPr>
        <w:t>Kauno lopšelio-darželio „Drevinukas“</w:t>
      </w:r>
    </w:p>
    <w:p w14:paraId="56836CC4" w14:textId="77777777" w:rsidR="00023514" w:rsidRPr="008E7A93" w:rsidRDefault="004321FF" w:rsidP="00023514">
      <w:pPr>
        <w:spacing w:after="0" w:line="240" w:lineRule="auto"/>
        <w:rPr>
          <w:rFonts w:cstheme="minorHAnsi"/>
          <w:sz w:val="24"/>
          <w:szCs w:val="24"/>
        </w:rPr>
      </w:pPr>
      <w:r w:rsidRPr="008E7A93">
        <w:rPr>
          <w:rFonts w:cstheme="minorHAnsi"/>
          <w:sz w:val="24"/>
          <w:szCs w:val="24"/>
        </w:rPr>
        <w:t>Įstaig</w:t>
      </w:r>
      <w:r w:rsidR="00023514" w:rsidRPr="008E7A93">
        <w:rPr>
          <w:rFonts w:cstheme="minorHAnsi"/>
          <w:sz w:val="24"/>
          <w:szCs w:val="24"/>
        </w:rPr>
        <w:t xml:space="preserve">os tarybos 2024 m. gruodžio 13 d. </w:t>
      </w:r>
    </w:p>
    <w:p w14:paraId="0D70904F" w14:textId="15CFC5AE" w:rsidR="00844D3E" w:rsidRPr="008E7A93" w:rsidRDefault="00073706" w:rsidP="00023514">
      <w:pPr>
        <w:spacing w:after="0" w:line="240" w:lineRule="auto"/>
        <w:rPr>
          <w:rFonts w:cstheme="minorHAnsi"/>
          <w:sz w:val="24"/>
          <w:szCs w:val="24"/>
        </w:rPr>
      </w:pPr>
      <w:r w:rsidRPr="008E7A93">
        <w:rPr>
          <w:rFonts w:cstheme="minorHAnsi"/>
          <w:sz w:val="24"/>
          <w:szCs w:val="24"/>
        </w:rPr>
        <w:t>protokolo</w:t>
      </w:r>
      <w:r w:rsidR="004321FF" w:rsidRPr="008E7A93">
        <w:rPr>
          <w:rFonts w:cstheme="minorHAnsi"/>
          <w:sz w:val="24"/>
          <w:szCs w:val="24"/>
        </w:rPr>
        <w:t xml:space="preserve"> Nr.</w:t>
      </w:r>
      <w:r w:rsidRPr="008E7A93">
        <w:rPr>
          <w:rFonts w:cstheme="minorHAnsi"/>
          <w:sz w:val="24"/>
          <w:szCs w:val="24"/>
        </w:rPr>
        <w:t xml:space="preserve"> </w:t>
      </w:r>
      <w:r w:rsidR="00023514" w:rsidRPr="008E7A93">
        <w:rPr>
          <w:rFonts w:cstheme="minorHAnsi"/>
          <w:sz w:val="24"/>
          <w:szCs w:val="24"/>
        </w:rPr>
        <w:t>7</w:t>
      </w:r>
    </w:p>
    <w:sectPr w:rsidR="00844D3E" w:rsidRPr="008E7A93" w:rsidSect="00073706">
      <w:headerReference w:type="default" r:id="rId9"/>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512E7" w14:textId="77777777" w:rsidR="004448F8" w:rsidRDefault="004448F8" w:rsidP="00202E3B">
      <w:pPr>
        <w:spacing w:after="0" w:line="240" w:lineRule="auto"/>
      </w:pPr>
      <w:r>
        <w:separator/>
      </w:r>
    </w:p>
  </w:endnote>
  <w:endnote w:type="continuationSeparator" w:id="0">
    <w:p w14:paraId="21EC1470" w14:textId="77777777" w:rsidR="004448F8" w:rsidRDefault="004448F8" w:rsidP="0020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FB35" w14:textId="77777777" w:rsidR="004448F8" w:rsidRDefault="004448F8" w:rsidP="00202E3B">
      <w:pPr>
        <w:spacing w:after="0" w:line="240" w:lineRule="auto"/>
      </w:pPr>
      <w:r>
        <w:separator/>
      </w:r>
    </w:p>
  </w:footnote>
  <w:footnote w:type="continuationSeparator" w:id="0">
    <w:p w14:paraId="3CDA9675" w14:textId="77777777" w:rsidR="004448F8" w:rsidRDefault="004448F8" w:rsidP="0020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26991"/>
      <w:docPartObj>
        <w:docPartGallery w:val="Page Numbers (Top of Page)"/>
        <w:docPartUnique/>
      </w:docPartObj>
    </w:sdtPr>
    <w:sdtEndPr/>
    <w:sdtContent>
      <w:p w14:paraId="500C5BF9" w14:textId="58CF310D" w:rsidR="00073706" w:rsidRDefault="00073706" w:rsidP="00073706">
        <w:pPr>
          <w:pStyle w:val="Antrats"/>
          <w:jc w:val="center"/>
        </w:pPr>
        <w:r>
          <w:fldChar w:fldCharType="begin"/>
        </w:r>
        <w:r>
          <w:instrText>PAGE   \* MERGEFORMAT</w:instrText>
        </w:r>
        <w:r>
          <w:fldChar w:fldCharType="separate"/>
        </w:r>
        <w:r w:rsidR="00104D0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Symbol" w:hAnsi="Symbol"/>
      </w:rPr>
    </w:lvl>
  </w:abstractNum>
  <w:abstractNum w:abstractNumId="1" w15:restartNumberingAfterBreak="0">
    <w:nsid w:val="0BD935D6"/>
    <w:multiLevelType w:val="multilevel"/>
    <w:tmpl w:val="45A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9411C"/>
    <w:multiLevelType w:val="hybridMultilevel"/>
    <w:tmpl w:val="4586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72461"/>
    <w:multiLevelType w:val="hybridMultilevel"/>
    <w:tmpl w:val="EE6C55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F34F63"/>
    <w:multiLevelType w:val="multilevel"/>
    <w:tmpl w:val="A70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21FF3"/>
    <w:multiLevelType w:val="hybridMultilevel"/>
    <w:tmpl w:val="AB2E775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A2C2F02"/>
    <w:multiLevelType w:val="hybridMultilevel"/>
    <w:tmpl w:val="3C56FCB2"/>
    <w:lvl w:ilvl="0" w:tplc="B18607A0">
      <w:start w:val="1"/>
      <w:numFmt w:val="bullet"/>
      <w:lvlText w:val=""/>
      <w:lvlJc w:val="center"/>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990703"/>
    <w:multiLevelType w:val="hybridMultilevel"/>
    <w:tmpl w:val="7A80F4A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1E45B3B"/>
    <w:multiLevelType w:val="hybridMultilevel"/>
    <w:tmpl w:val="612AEFCE"/>
    <w:lvl w:ilvl="0" w:tplc="356E43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10D46"/>
    <w:multiLevelType w:val="hybridMultilevel"/>
    <w:tmpl w:val="ED682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9F6801"/>
    <w:multiLevelType w:val="hybridMultilevel"/>
    <w:tmpl w:val="93C6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A727F"/>
    <w:multiLevelType w:val="hybridMultilevel"/>
    <w:tmpl w:val="BA0CE6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2E05A97"/>
    <w:multiLevelType w:val="hybridMultilevel"/>
    <w:tmpl w:val="EAC6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C2B02"/>
    <w:multiLevelType w:val="hybridMultilevel"/>
    <w:tmpl w:val="ED682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E216B3"/>
    <w:multiLevelType w:val="hybridMultilevel"/>
    <w:tmpl w:val="E844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8094B"/>
    <w:multiLevelType w:val="hybridMultilevel"/>
    <w:tmpl w:val="514EABD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15:restartNumberingAfterBreak="0">
    <w:nsid w:val="56745921"/>
    <w:multiLevelType w:val="hybridMultilevel"/>
    <w:tmpl w:val="F9E8F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83D637F"/>
    <w:multiLevelType w:val="hybridMultilevel"/>
    <w:tmpl w:val="3DAC4A58"/>
    <w:lvl w:ilvl="0" w:tplc="A296E25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D57389"/>
    <w:multiLevelType w:val="hybridMultilevel"/>
    <w:tmpl w:val="3A2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A5CB1"/>
    <w:multiLevelType w:val="multilevel"/>
    <w:tmpl w:val="9E2EE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E1F06"/>
    <w:multiLevelType w:val="multilevel"/>
    <w:tmpl w:val="D54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6"/>
  </w:num>
  <w:num w:numId="5">
    <w:abstractNumId w:val="14"/>
  </w:num>
  <w:num w:numId="6">
    <w:abstractNumId w:val="11"/>
  </w:num>
  <w:num w:numId="7">
    <w:abstractNumId w:val="17"/>
  </w:num>
  <w:num w:numId="8">
    <w:abstractNumId w:val="9"/>
  </w:num>
  <w:num w:numId="9">
    <w:abstractNumId w:val="13"/>
  </w:num>
  <w:num w:numId="10">
    <w:abstractNumId w:val="5"/>
  </w:num>
  <w:num w:numId="11">
    <w:abstractNumId w:val="15"/>
  </w:num>
  <w:num w:numId="12">
    <w:abstractNumId w:val="2"/>
  </w:num>
  <w:num w:numId="13">
    <w:abstractNumId w:val="7"/>
  </w:num>
  <w:num w:numId="14">
    <w:abstractNumId w:val="10"/>
  </w:num>
  <w:num w:numId="15">
    <w:abstractNumId w:val="1"/>
  </w:num>
  <w:num w:numId="16">
    <w:abstractNumId w:val="20"/>
  </w:num>
  <w:num w:numId="17">
    <w:abstractNumId w:val="8"/>
  </w:num>
  <w:num w:numId="18">
    <w:abstractNumId w:val="18"/>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42"/>
    <w:rsid w:val="00000E91"/>
    <w:rsid w:val="00007743"/>
    <w:rsid w:val="00023514"/>
    <w:rsid w:val="0002584A"/>
    <w:rsid w:val="000318FE"/>
    <w:rsid w:val="000652CE"/>
    <w:rsid w:val="00067766"/>
    <w:rsid w:val="00073706"/>
    <w:rsid w:val="00074A0A"/>
    <w:rsid w:val="000B5AF1"/>
    <w:rsid w:val="00104D0B"/>
    <w:rsid w:val="001057EE"/>
    <w:rsid w:val="00107ACA"/>
    <w:rsid w:val="0011444D"/>
    <w:rsid w:val="0012026D"/>
    <w:rsid w:val="001321E3"/>
    <w:rsid w:val="00174BAF"/>
    <w:rsid w:val="001B33A8"/>
    <w:rsid w:val="001B5DB3"/>
    <w:rsid w:val="001C2AA3"/>
    <w:rsid w:val="001C4387"/>
    <w:rsid w:val="001C5A15"/>
    <w:rsid w:val="001E2017"/>
    <w:rsid w:val="001E4FEA"/>
    <w:rsid w:val="001E764A"/>
    <w:rsid w:val="001F54B1"/>
    <w:rsid w:val="00202E3B"/>
    <w:rsid w:val="00221F8F"/>
    <w:rsid w:val="00235A36"/>
    <w:rsid w:val="002403AA"/>
    <w:rsid w:val="002416EA"/>
    <w:rsid w:val="002572F1"/>
    <w:rsid w:val="0026156E"/>
    <w:rsid w:val="00285924"/>
    <w:rsid w:val="002A3812"/>
    <w:rsid w:val="002B6C8E"/>
    <w:rsid w:val="002C1EBC"/>
    <w:rsid w:val="002C3C13"/>
    <w:rsid w:val="002C4BE1"/>
    <w:rsid w:val="002C76CA"/>
    <w:rsid w:val="002C7741"/>
    <w:rsid w:val="002D432D"/>
    <w:rsid w:val="002E2D90"/>
    <w:rsid w:val="002E3A1B"/>
    <w:rsid w:val="002E5344"/>
    <w:rsid w:val="0030181A"/>
    <w:rsid w:val="00321843"/>
    <w:rsid w:val="003249CC"/>
    <w:rsid w:val="0034088B"/>
    <w:rsid w:val="00356950"/>
    <w:rsid w:val="003650FE"/>
    <w:rsid w:val="00386966"/>
    <w:rsid w:val="003875EA"/>
    <w:rsid w:val="00392318"/>
    <w:rsid w:val="00397ED1"/>
    <w:rsid w:val="003F131E"/>
    <w:rsid w:val="0040190D"/>
    <w:rsid w:val="00404AFA"/>
    <w:rsid w:val="00407D63"/>
    <w:rsid w:val="004321FF"/>
    <w:rsid w:val="00441AA6"/>
    <w:rsid w:val="004448F8"/>
    <w:rsid w:val="00445DE0"/>
    <w:rsid w:val="00454901"/>
    <w:rsid w:val="00464522"/>
    <w:rsid w:val="004672BE"/>
    <w:rsid w:val="004749BC"/>
    <w:rsid w:val="0049394E"/>
    <w:rsid w:val="0049673B"/>
    <w:rsid w:val="004E068E"/>
    <w:rsid w:val="0051129D"/>
    <w:rsid w:val="00512DE6"/>
    <w:rsid w:val="00517B63"/>
    <w:rsid w:val="005243CF"/>
    <w:rsid w:val="00533BCE"/>
    <w:rsid w:val="0054379F"/>
    <w:rsid w:val="0055582F"/>
    <w:rsid w:val="00565890"/>
    <w:rsid w:val="00567918"/>
    <w:rsid w:val="00577EF0"/>
    <w:rsid w:val="00587F19"/>
    <w:rsid w:val="00597322"/>
    <w:rsid w:val="005A481D"/>
    <w:rsid w:val="005D3E6E"/>
    <w:rsid w:val="005F0A89"/>
    <w:rsid w:val="00603AD8"/>
    <w:rsid w:val="00644052"/>
    <w:rsid w:val="00646EC5"/>
    <w:rsid w:val="00654FD9"/>
    <w:rsid w:val="00660A9D"/>
    <w:rsid w:val="00664707"/>
    <w:rsid w:val="00664DB5"/>
    <w:rsid w:val="00664DCE"/>
    <w:rsid w:val="006B3FB3"/>
    <w:rsid w:val="006C588F"/>
    <w:rsid w:val="006C6656"/>
    <w:rsid w:val="006F0C41"/>
    <w:rsid w:val="0070245F"/>
    <w:rsid w:val="007100DC"/>
    <w:rsid w:val="007208D2"/>
    <w:rsid w:val="00737D19"/>
    <w:rsid w:val="00753EEE"/>
    <w:rsid w:val="007828B8"/>
    <w:rsid w:val="00792FEB"/>
    <w:rsid w:val="007A42BB"/>
    <w:rsid w:val="007C322D"/>
    <w:rsid w:val="007C4503"/>
    <w:rsid w:val="0081676F"/>
    <w:rsid w:val="00830857"/>
    <w:rsid w:val="008401AD"/>
    <w:rsid w:val="00844D3E"/>
    <w:rsid w:val="0084597C"/>
    <w:rsid w:val="0084644E"/>
    <w:rsid w:val="008478FB"/>
    <w:rsid w:val="00882922"/>
    <w:rsid w:val="00886E42"/>
    <w:rsid w:val="008E7A93"/>
    <w:rsid w:val="008F6765"/>
    <w:rsid w:val="0090197E"/>
    <w:rsid w:val="00904C23"/>
    <w:rsid w:val="00911FE7"/>
    <w:rsid w:val="009213B3"/>
    <w:rsid w:val="00922353"/>
    <w:rsid w:val="009228FA"/>
    <w:rsid w:val="0092445E"/>
    <w:rsid w:val="00935DA2"/>
    <w:rsid w:val="009431B9"/>
    <w:rsid w:val="0096513C"/>
    <w:rsid w:val="009774D1"/>
    <w:rsid w:val="009A15BC"/>
    <w:rsid w:val="009C02A2"/>
    <w:rsid w:val="009E00E6"/>
    <w:rsid w:val="009E2C95"/>
    <w:rsid w:val="009F4507"/>
    <w:rsid w:val="009F4958"/>
    <w:rsid w:val="00A06309"/>
    <w:rsid w:val="00A14509"/>
    <w:rsid w:val="00A2798C"/>
    <w:rsid w:val="00A309C3"/>
    <w:rsid w:val="00A312A2"/>
    <w:rsid w:val="00A32165"/>
    <w:rsid w:val="00A35C9B"/>
    <w:rsid w:val="00A67593"/>
    <w:rsid w:val="00A709B9"/>
    <w:rsid w:val="00A8642F"/>
    <w:rsid w:val="00A94C31"/>
    <w:rsid w:val="00AA56AC"/>
    <w:rsid w:val="00AB3EBC"/>
    <w:rsid w:val="00AB44A3"/>
    <w:rsid w:val="00AB4EC0"/>
    <w:rsid w:val="00AC611E"/>
    <w:rsid w:val="00AC6956"/>
    <w:rsid w:val="00B3132E"/>
    <w:rsid w:val="00B32CE8"/>
    <w:rsid w:val="00B35F5C"/>
    <w:rsid w:val="00B430B0"/>
    <w:rsid w:val="00B43528"/>
    <w:rsid w:val="00B70EE2"/>
    <w:rsid w:val="00B847F0"/>
    <w:rsid w:val="00BA3E1A"/>
    <w:rsid w:val="00BE24F3"/>
    <w:rsid w:val="00BF1B30"/>
    <w:rsid w:val="00BF5E22"/>
    <w:rsid w:val="00C00D9C"/>
    <w:rsid w:val="00C112BF"/>
    <w:rsid w:val="00C117FE"/>
    <w:rsid w:val="00C14518"/>
    <w:rsid w:val="00C35EDC"/>
    <w:rsid w:val="00C42899"/>
    <w:rsid w:val="00C5394E"/>
    <w:rsid w:val="00C77865"/>
    <w:rsid w:val="00C77F91"/>
    <w:rsid w:val="00CA3871"/>
    <w:rsid w:val="00CD67B8"/>
    <w:rsid w:val="00D37E91"/>
    <w:rsid w:val="00D6351F"/>
    <w:rsid w:val="00DB32DE"/>
    <w:rsid w:val="00DC1157"/>
    <w:rsid w:val="00DF4907"/>
    <w:rsid w:val="00DF4AEA"/>
    <w:rsid w:val="00E526CA"/>
    <w:rsid w:val="00E64118"/>
    <w:rsid w:val="00E75F9A"/>
    <w:rsid w:val="00E7692F"/>
    <w:rsid w:val="00E9293D"/>
    <w:rsid w:val="00EC4A3B"/>
    <w:rsid w:val="00EE3E5C"/>
    <w:rsid w:val="00EE3E7B"/>
    <w:rsid w:val="00F0247C"/>
    <w:rsid w:val="00F03B2C"/>
    <w:rsid w:val="00F102D4"/>
    <w:rsid w:val="00F12259"/>
    <w:rsid w:val="00F17C63"/>
    <w:rsid w:val="00F21206"/>
    <w:rsid w:val="00F21968"/>
    <w:rsid w:val="00F2279B"/>
    <w:rsid w:val="00F24498"/>
    <w:rsid w:val="00F32A0E"/>
    <w:rsid w:val="00F45B89"/>
    <w:rsid w:val="00F4666B"/>
    <w:rsid w:val="00F521CD"/>
    <w:rsid w:val="00F82655"/>
    <w:rsid w:val="00FA5BEF"/>
    <w:rsid w:val="00FD3A2D"/>
    <w:rsid w:val="00FE21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CE73"/>
  <w15:chartTrackingRefBased/>
  <w15:docId w15:val="{5795F992-2B33-4052-9318-BFD8FB2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E2C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8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86E42"/>
    <w:pPr>
      <w:ind w:left="720"/>
      <w:contextualSpacing/>
    </w:pPr>
  </w:style>
  <w:style w:type="paragraph" w:styleId="Antrats">
    <w:name w:val="header"/>
    <w:basedOn w:val="prastasis"/>
    <w:link w:val="AntratsDiagrama"/>
    <w:uiPriority w:val="99"/>
    <w:unhideWhenUsed/>
    <w:rsid w:val="00202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02E3B"/>
  </w:style>
  <w:style w:type="paragraph" w:styleId="Porat">
    <w:name w:val="footer"/>
    <w:basedOn w:val="prastasis"/>
    <w:link w:val="PoratDiagrama"/>
    <w:uiPriority w:val="99"/>
    <w:unhideWhenUsed/>
    <w:rsid w:val="00202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02E3B"/>
  </w:style>
  <w:style w:type="character" w:styleId="Hipersaitas">
    <w:name w:val="Hyperlink"/>
    <w:basedOn w:val="Numatytasispastraiposriftas"/>
    <w:uiPriority w:val="99"/>
    <w:unhideWhenUsed/>
    <w:rsid w:val="00F82655"/>
    <w:rPr>
      <w:color w:val="0563C1" w:themeColor="hyperlink"/>
      <w:u w:val="single"/>
    </w:rPr>
  </w:style>
  <w:style w:type="character" w:customStyle="1" w:styleId="UnresolvedMention1">
    <w:name w:val="Unresolved Mention1"/>
    <w:basedOn w:val="Numatytasispastraiposriftas"/>
    <w:uiPriority w:val="99"/>
    <w:semiHidden/>
    <w:unhideWhenUsed/>
    <w:rsid w:val="00F82655"/>
    <w:rPr>
      <w:color w:val="605E5C"/>
      <w:shd w:val="clear" w:color="auto" w:fill="E1DFDD"/>
    </w:rPr>
  </w:style>
  <w:style w:type="paragraph" w:styleId="prastasiniatinklio">
    <w:name w:val="Normal (Web)"/>
    <w:basedOn w:val="prastasis"/>
    <w:uiPriority w:val="99"/>
    <w:semiHidden/>
    <w:unhideWhenUsed/>
    <w:rsid w:val="000318FE"/>
    <w:rPr>
      <w:rFonts w:ascii="Times New Roman" w:hAnsi="Times New Roman" w:cs="Times New Roman"/>
      <w:sz w:val="24"/>
      <w:szCs w:val="24"/>
    </w:rPr>
  </w:style>
  <w:style w:type="table" w:customStyle="1" w:styleId="TableGrid1">
    <w:name w:val="Table Grid1"/>
    <w:basedOn w:val="prastojilentel"/>
    <w:next w:val="Lentelstinklelis"/>
    <w:uiPriority w:val="39"/>
    <w:rsid w:val="0092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F02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3578">
      <w:bodyDiv w:val="1"/>
      <w:marLeft w:val="0"/>
      <w:marRight w:val="0"/>
      <w:marTop w:val="0"/>
      <w:marBottom w:val="0"/>
      <w:divBdr>
        <w:top w:val="none" w:sz="0" w:space="0" w:color="auto"/>
        <w:left w:val="none" w:sz="0" w:space="0" w:color="auto"/>
        <w:bottom w:val="none" w:sz="0" w:space="0" w:color="auto"/>
        <w:right w:val="none" w:sz="0" w:space="0" w:color="auto"/>
      </w:divBdr>
    </w:div>
    <w:div w:id="457843666">
      <w:bodyDiv w:val="1"/>
      <w:marLeft w:val="0"/>
      <w:marRight w:val="0"/>
      <w:marTop w:val="0"/>
      <w:marBottom w:val="0"/>
      <w:divBdr>
        <w:top w:val="none" w:sz="0" w:space="0" w:color="auto"/>
        <w:left w:val="none" w:sz="0" w:space="0" w:color="auto"/>
        <w:bottom w:val="none" w:sz="0" w:space="0" w:color="auto"/>
        <w:right w:val="none" w:sz="0" w:space="0" w:color="auto"/>
      </w:divBdr>
    </w:div>
    <w:div w:id="628706967">
      <w:bodyDiv w:val="1"/>
      <w:marLeft w:val="0"/>
      <w:marRight w:val="0"/>
      <w:marTop w:val="0"/>
      <w:marBottom w:val="0"/>
      <w:divBdr>
        <w:top w:val="none" w:sz="0" w:space="0" w:color="auto"/>
        <w:left w:val="none" w:sz="0" w:space="0" w:color="auto"/>
        <w:bottom w:val="none" w:sz="0" w:space="0" w:color="auto"/>
        <w:right w:val="none" w:sz="0" w:space="0" w:color="auto"/>
      </w:divBdr>
    </w:div>
    <w:div w:id="930235291">
      <w:bodyDiv w:val="1"/>
      <w:marLeft w:val="0"/>
      <w:marRight w:val="0"/>
      <w:marTop w:val="0"/>
      <w:marBottom w:val="0"/>
      <w:divBdr>
        <w:top w:val="none" w:sz="0" w:space="0" w:color="auto"/>
        <w:left w:val="none" w:sz="0" w:space="0" w:color="auto"/>
        <w:bottom w:val="none" w:sz="0" w:space="0" w:color="auto"/>
        <w:right w:val="none" w:sz="0" w:space="0" w:color="auto"/>
      </w:divBdr>
    </w:div>
    <w:div w:id="1096829073">
      <w:bodyDiv w:val="1"/>
      <w:marLeft w:val="0"/>
      <w:marRight w:val="0"/>
      <w:marTop w:val="0"/>
      <w:marBottom w:val="0"/>
      <w:divBdr>
        <w:top w:val="none" w:sz="0" w:space="0" w:color="auto"/>
        <w:left w:val="none" w:sz="0" w:space="0" w:color="auto"/>
        <w:bottom w:val="none" w:sz="0" w:space="0" w:color="auto"/>
        <w:right w:val="none" w:sz="0" w:space="0" w:color="auto"/>
      </w:divBdr>
      <w:divsChild>
        <w:div w:id="517156719">
          <w:marLeft w:val="0"/>
          <w:marRight w:val="0"/>
          <w:marTop w:val="0"/>
          <w:marBottom w:val="0"/>
          <w:divBdr>
            <w:top w:val="none" w:sz="0" w:space="0" w:color="auto"/>
            <w:left w:val="none" w:sz="0" w:space="0" w:color="auto"/>
            <w:bottom w:val="none" w:sz="0" w:space="0" w:color="auto"/>
            <w:right w:val="none" w:sz="0" w:space="0" w:color="auto"/>
          </w:divBdr>
          <w:divsChild>
            <w:div w:id="1506743175">
              <w:marLeft w:val="0"/>
              <w:marRight w:val="0"/>
              <w:marTop w:val="0"/>
              <w:marBottom w:val="0"/>
              <w:divBdr>
                <w:top w:val="none" w:sz="0" w:space="0" w:color="auto"/>
                <w:left w:val="none" w:sz="0" w:space="0" w:color="auto"/>
                <w:bottom w:val="none" w:sz="0" w:space="0" w:color="auto"/>
                <w:right w:val="none" w:sz="0" w:space="0" w:color="auto"/>
              </w:divBdr>
              <w:divsChild>
                <w:div w:id="1914000849">
                  <w:marLeft w:val="0"/>
                  <w:marRight w:val="0"/>
                  <w:marTop w:val="0"/>
                  <w:marBottom w:val="0"/>
                  <w:divBdr>
                    <w:top w:val="none" w:sz="0" w:space="0" w:color="auto"/>
                    <w:left w:val="none" w:sz="0" w:space="0" w:color="auto"/>
                    <w:bottom w:val="none" w:sz="0" w:space="0" w:color="auto"/>
                    <w:right w:val="none" w:sz="0" w:space="0" w:color="auto"/>
                  </w:divBdr>
                  <w:divsChild>
                    <w:div w:id="17870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0061">
          <w:marLeft w:val="0"/>
          <w:marRight w:val="0"/>
          <w:marTop w:val="0"/>
          <w:marBottom w:val="0"/>
          <w:divBdr>
            <w:top w:val="none" w:sz="0" w:space="0" w:color="auto"/>
            <w:left w:val="none" w:sz="0" w:space="0" w:color="auto"/>
            <w:bottom w:val="none" w:sz="0" w:space="0" w:color="auto"/>
            <w:right w:val="none" w:sz="0" w:space="0" w:color="auto"/>
          </w:divBdr>
          <w:divsChild>
            <w:div w:id="1900558779">
              <w:marLeft w:val="0"/>
              <w:marRight w:val="0"/>
              <w:marTop w:val="0"/>
              <w:marBottom w:val="0"/>
              <w:divBdr>
                <w:top w:val="none" w:sz="0" w:space="0" w:color="auto"/>
                <w:left w:val="none" w:sz="0" w:space="0" w:color="auto"/>
                <w:bottom w:val="none" w:sz="0" w:space="0" w:color="auto"/>
                <w:right w:val="none" w:sz="0" w:space="0" w:color="auto"/>
              </w:divBdr>
              <w:divsChild>
                <w:div w:id="1485969102">
                  <w:marLeft w:val="0"/>
                  <w:marRight w:val="0"/>
                  <w:marTop w:val="0"/>
                  <w:marBottom w:val="0"/>
                  <w:divBdr>
                    <w:top w:val="none" w:sz="0" w:space="0" w:color="auto"/>
                    <w:left w:val="none" w:sz="0" w:space="0" w:color="auto"/>
                    <w:bottom w:val="none" w:sz="0" w:space="0" w:color="auto"/>
                    <w:right w:val="none" w:sz="0" w:space="0" w:color="auto"/>
                  </w:divBdr>
                  <w:divsChild>
                    <w:div w:id="9577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7683">
      <w:bodyDiv w:val="1"/>
      <w:marLeft w:val="0"/>
      <w:marRight w:val="0"/>
      <w:marTop w:val="0"/>
      <w:marBottom w:val="0"/>
      <w:divBdr>
        <w:top w:val="none" w:sz="0" w:space="0" w:color="auto"/>
        <w:left w:val="none" w:sz="0" w:space="0" w:color="auto"/>
        <w:bottom w:val="none" w:sz="0" w:space="0" w:color="auto"/>
        <w:right w:val="none" w:sz="0" w:space="0" w:color="auto"/>
      </w:divBdr>
    </w:div>
    <w:div w:id="1287009309">
      <w:bodyDiv w:val="1"/>
      <w:marLeft w:val="0"/>
      <w:marRight w:val="0"/>
      <w:marTop w:val="0"/>
      <w:marBottom w:val="0"/>
      <w:divBdr>
        <w:top w:val="none" w:sz="0" w:space="0" w:color="auto"/>
        <w:left w:val="none" w:sz="0" w:space="0" w:color="auto"/>
        <w:bottom w:val="none" w:sz="0" w:space="0" w:color="auto"/>
        <w:right w:val="none" w:sz="0" w:space="0" w:color="auto"/>
      </w:divBdr>
      <w:divsChild>
        <w:div w:id="895242765">
          <w:marLeft w:val="0"/>
          <w:marRight w:val="0"/>
          <w:marTop w:val="0"/>
          <w:marBottom w:val="0"/>
          <w:divBdr>
            <w:top w:val="none" w:sz="0" w:space="0" w:color="auto"/>
            <w:left w:val="none" w:sz="0" w:space="0" w:color="auto"/>
            <w:bottom w:val="none" w:sz="0" w:space="0" w:color="auto"/>
            <w:right w:val="none" w:sz="0" w:space="0" w:color="auto"/>
          </w:divBdr>
          <w:divsChild>
            <w:div w:id="1280070680">
              <w:marLeft w:val="0"/>
              <w:marRight w:val="0"/>
              <w:marTop w:val="0"/>
              <w:marBottom w:val="0"/>
              <w:divBdr>
                <w:top w:val="none" w:sz="0" w:space="0" w:color="auto"/>
                <w:left w:val="none" w:sz="0" w:space="0" w:color="auto"/>
                <w:bottom w:val="none" w:sz="0" w:space="0" w:color="auto"/>
                <w:right w:val="none" w:sz="0" w:space="0" w:color="auto"/>
              </w:divBdr>
              <w:divsChild>
                <w:div w:id="1298415018">
                  <w:marLeft w:val="0"/>
                  <w:marRight w:val="0"/>
                  <w:marTop w:val="0"/>
                  <w:marBottom w:val="0"/>
                  <w:divBdr>
                    <w:top w:val="none" w:sz="0" w:space="0" w:color="auto"/>
                    <w:left w:val="none" w:sz="0" w:space="0" w:color="auto"/>
                    <w:bottom w:val="none" w:sz="0" w:space="0" w:color="auto"/>
                    <w:right w:val="none" w:sz="0" w:space="0" w:color="auto"/>
                  </w:divBdr>
                  <w:divsChild>
                    <w:div w:id="17783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1633">
          <w:marLeft w:val="0"/>
          <w:marRight w:val="0"/>
          <w:marTop w:val="0"/>
          <w:marBottom w:val="0"/>
          <w:divBdr>
            <w:top w:val="none" w:sz="0" w:space="0" w:color="auto"/>
            <w:left w:val="none" w:sz="0" w:space="0" w:color="auto"/>
            <w:bottom w:val="none" w:sz="0" w:space="0" w:color="auto"/>
            <w:right w:val="none" w:sz="0" w:space="0" w:color="auto"/>
          </w:divBdr>
          <w:divsChild>
            <w:div w:id="975447990">
              <w:marLeft w:val="0"/>
              <w:marRight w:val="0"/>
              <w:marTop w:val="0"/>
              <w:marBottom w:val="0"/>
              <w:divBdr>
                <w:top w:val="none" w:sz="0" w:space="0" w:color="auto"/>
                <w:left w:val="none" w:sz="0" w:space="0" w:color="auto"/>
                <w:bottom w:val="none" w:sz="0" w:space="0" w:color="auto"/>
                <w:right w:val="none" w:sz="0" w:space="0" w:color="auto"/>
              </w:divBdr>
              <w:divsChild>
                <w:div w:id="1078869958">
                  <w:marLeft w:val="0"/>
                  <w:marRight w:val="0"/>
                  <w:marTop w:val="0"/>
                  <w:marBottom w:val="0"/>
                  <w:divBdr>
                    <w:top w:val="none" w:sz="0" w:space="0" w:color="auto"/>
                    <w:left w:val="none" w:sz="0" w:space="0" w:color="auto"/>
                    <w:bottom w:val="none" w:sz="0" w:space="0" w:color="auto"/>
                    <w:right w:val="none" w:sz="0" w:space="0" w:color="auto"/>
                  </w:divBdr>
                  <w:divsChild>
                    <w:div w:id="14219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67895">
      <w:bodyDiv w:val="1"/>
      <w:marLeft w:val="0"/>
      <w:marRight w:val="0"/>
      <w:marTop w:val="0"/>
      <w:marBottom w:val="0"/>
      <w:divBdr>
        <w:top w:val="none" w:sz="0" w:space="0" w:color="auto"/>
        <w:left w:val="none" w:sz="0" w:space="0" w:color="auto"/>
        <w:bottom w:val="none" w:sz="0" w:space="0" w:color="auto"/>
        <w:right w:val="none" w:sz="0" w:space="0" w:color="auto"/>
      </w:divBdr>
    </w:div>
    <w:div w:id="1376930342">
      <w:bodyDiv w:val="1"/>
      <w:marLeft w:val="0"/>
      <w:marRight w:val="0"/>
      <w:marTop w:val="0"/>
      <w:marBottom w:val="0"/>
      <w:divBdr>
        <w:top w:val="none" w:sz="0" w:space="0" w:color="auto"/>
        <w:left w:val="none" w:sz="0" w:space="0" w:color="auto"/>
        <w:bottom w:val="none" w:sz="0" w:space="0" w:color="auto"/>
        <w:right w:val="none" w:sz="0" w:space="0" w:color="auto"/>
      </w:divBdr>
    </w:div>
    <w:div w:id="14865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rtotojas\Downloads\www.kaunodrevinukas.lt" TargetMode="External"/><Relationship Id="rId3" Type="http://schemas.openxmlformats.org/officeDocument/2006/relationships/settings" Target="settings.xml"/><Relationship Id="rId7" Type="http://schemas.openxmlformats.org/officeDocument/2006/relationships/hyperlink" Target="file:///C:\Users\Vartotojas\Downloads\drevinukas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15870</Words>
  <Characters>9047</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Adaškevičienė</dc:creator>
  <cp:keywords/>
  <dc:description/>
  <cp:lastModifiedBy>Vartotojas</cp:lastModifiedBy>
  <cp:revision>2</cp:revision>
  <dcterms:created xsi:type="dcterms:W3CDTF">2025-06-27T12:02:00Z</dcterms:created>
  <dcterms:modified xsi:type="dcterms:W3CDTF">2025-06-27T12:02:00Z</dcterms:modified>
</cp:coreProperties>
</file>