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0ACFA" w14:textId="7F7F6400" w:rsidR="00A42798" w:rsidRPr="00422095" w:rsidRDefault="0088248F" w:rsidP="0088248F">
      <w:pPr>
        <w:tabs>
          <w:tab w:val="left" w:pos="3408"/>
          <w:tab w:val="left" w:pos="14656"/>
        </w:tabs>
        <w:jc w:val="center"/>
        <w:rPr>
          <w:rFonts w:asciiTheme="minorHAnsi" w:hAnsiTheme="minorHAnsi" w:cstheme="minorHAnsi"/>
          <w:b/>
          <w:szCs w:val="24"/>
          <w:u w:val="single"/>
          <w:lang w:eastAsia="lt-LT"/>
        </w:rPr>
      </w:pPr>
      <w:r w:rsidRPr="00422095">
        <w:rPr>
          <w:rFonts w:asciiTheme="minorHAnsi" w:hAnsiTheme="minorHAnsi" w:cstheme="minorHAnsi"/>
          <w:b/>
          <w:szCs w:val="24"/>
          <w:u w:val="single"/>
          <w:lang w:eastAsia="lt-LT"/>
        </w:rPr>
        <w:t>KAUNO LOPŠELIS</w:t>
      </w:r>
      <w:r w:rsidR="00EA022B">
        <w:rPr>
          <w:rFonts w:asciiTheme="minorHAnsi" w:hAnsiTheme="minorHAnsi" w:cstheme="minorHAnsi"/>
          <w:b/>
          <w:szCs w:val="24"/>
          <w:u w:val="single"/>
          <w:lang w:eastAsia="lt-LT"/>
        </w:rPr>
        <w:t>-</w:t>
      </w:r>
      <w:r w:rsidRPr="00422095">
        <w:rPr>
          <w:rFonts w:asciiTheme="minorHAnsi" w:hAnsiTheme="minorHAnsi" w:cstheme="minorHAnsi"/>
          <w:b/>
          <w:szCs w:val="24"/>
          <w:u w:val="single"/>
          <w:lang w:eastAsia="lt-LT"/>
        </w:rPr>
        <w:t>DARŽELIS „DREVINUKAS“</w:t>
      </w:r>
    </w:p>
    <w:p w14:paraId="428371CE" w14:textId="4C2CB103" w:rsidR="00854968" w:rsidRPr="00422095" w:rsidRDefault="00BE2458">
      <w:pPr>
        <w:tabs>
          <w:tab w:val="left" w:pos="14656"/>
        </w:tabs>
        <w:jc w:val="center"/>
        <w:rPr>
          <w:rFonts w:asciiTheme="minorHAnsi" w:hAnsiTheme="minorHAnsi" w:cstheme="minorHAnsi"/>
          <w:sz w:val="20"/>
          <w:lang w:eastAsia="lt-LT"/>
        </w:rPr>
      </w:pPr>
      <w:r w:rsidRPr="00422095">
        <w:rPr>
          <w:rFonts w:asciiTheme="minorHAnsi" w:hAnsiTheme="minorHAnsi" w:cstheme="minorHAnsi"/>
          <w:sz w:val="20"/>
          <w:lang w:eastAsia="lt-LT"/>
        </w:rPr>
        <w:t>(švietimo įstaigos pavadinimas)</w:t>
      </w:r>
    </w:p>
    <w:p w14:paraId="47B1D1AA" w14:textId="62B961B5" w:rsidR="00854968" w:rsidRPr="00422095" w:rsidRDefault="0088248F">
      <w:pPr>
        <w:tabs>
          <w:tab w:val="left" w:pos="14656"/>
        </w:tabs>
        <w:jc w:val="center"/>
        <w:rPr>
          <w:rFonts w:asciiTheme="minorHAnsi" w:hAnsiTheme="minorHAnsi" w:cstheme="minorHAnsi"/>
          <w:b/>
          <w:szCs w:val="24"/>
          <w:u w:val="single"/>
          <w:lang w:eastAsia="lt-LT"/>
        </w:rPr>
      </w:pPr>
      <w:r w:rsidRPr="00422095">
        <w:rPr>
          <w:rFonts w:asciiTheme="minorHAnsi" w:hAnsiTheme="minorHAnsi" w:cstheme="minorHAnsi"/>
          <w:b/>
          <w:szCs w:val="24"/>
          <w:u w:val="single"/>
          <w:lang w:eastAsia="lt-LT"/>
        </w:rPr>
        <w:t>DIREKTORĖS INGOS PRIESKIENĖS</w:t>
      </w:r>
    </w:p>
    <w:p w14:paraId="0BC53AD5" w14:textId="77777777" w:rsidR="00854968" w:rsidRPr="00422095" w:rsidRDefault="00BE2458">
      <w:pPr>
        <w:jc w:val="center"/>
        <w:rPr>
          <w:rFonts w:asciiTheme="minorHAnsi" w:hAnsiTheme="minorHAnsi" w:cstheme="minorHAnsi"/>
          <w:sz w:val="20"/>
          <w:lang w:eastAsia="lt-LT"/>
        </w:rPr>
      </w:pPr>
      <w:r w:rsidRPr="00422095">
        <w:rPr>
          <w:rFonts w:asciiTheme="minorHAnsi" w:hAnsiTheme="minorHAnsi" w:cstheme="minorHAnsi"/>
          <w:sz w:val="20"/>
          <w:lang w:eastAsia="lt-LT"/>
        </w:rPr>
        <w:t>(švietimo įstaigos vadovo vardas ir pavardė)</w:t>
      </w:r>
    </w:p>
    <w:p w14:paraId="286EA937" w14:textId="77777777" w:rsidR="00A42798" w:rsidRPr="00422095" w:rsidRDefault="00A42798">
      <w:pPr>
        <w:jc w:val="center"/>
        <w:rPr>
          <w:rFonts w:asciiTheme="minorHAnsi" w:hAnsiTheme="minorHAnsi" w:cstheme="minorHAnsi"/>
          <w:sz w:val="20"/>
          <w:lang w:eastAsia="lt-LT"/>
        </w:rPr>
      </w:pPr>
    </w:p>
    <w:p w14:paraId="385E606C" w14:textId="6616F78F" w:rsidR="00854968" w:rsidRPr="00422095" w:rsidRDefault="00A42798">
      <w:pPr>
        <w:jc w:val="center"/>
        <w:rPr>
          <w:rFonts w:asciiTheme="minorHAnsi" w:hAnsiTheme="minorHAnsi" w:cstheme="minorHAnsi"/>
          <w:b/>
          <w:szCs w:val="24"/>
          <w:lang w:eastAsia="lt-LT"/>
        </w:rPr>
      </w:pPr>
      <w:r w:rsidRPr="00422095">
        <w:rPr>
          <w:rFonts w:asciiTheme="minorHAnsi" w:hAnsiTheme="minorHAnsi" w:cstheme="minorHAnsi"/>
          <w:b/>
          <w:szCs w:val="24"/>
          <w:lang w:eastAsia="lt-LT"/>
        </w:rPr>
        <w:t>202</w:t>
      </w:r>
      <w:r w:rsidR="00BE1D26">
        <w:rPr>
          <w:rFonts w:asciiTheme="minorHAnsi" w:hAnsiTheme="minorHAnsi" w:cstheme="minorHAnsi"/>
          <w:b/>
          <w:szCs w:val="24"/>
          <w:lang w:eastAsia="lt-LT"/>
        </w:rPr>
        <w:t>5</w:t>
      </w:r>
      <w:r w:rsidRPr="00422095">
        <w:rPr>
          <w:rFonts w:asciiTheme="minorHAnsi" w:hAnsiTheme="minorHAnsi" w:cstheme="minorHAnsi"/>
          <w:b/>
          <w:szCs w:val="24"/>
          <w:lang w:eastAsia="lt-LT"/>
        </w:rPr>
        <w:t xml:space="preserve"> </w:t>
      </w:r>
      <w:r w:rsidR="00BE2458" w:rsidRPr="00422095">
        <w:rPr>
          <w:rFonts w:asciiTheme="minorHAnsi" w:hAnsiTheme="minorHAnsi" w:cstheme="minorHAnsi"/>
          <w:b/>
          <w:szCs w:val="24"/>
          <w:lang w:eastAsia="lt-LT"/>
        </w:rPr>
        <w:t>METŲ VEIKLOS ATASKAITA</w:t>
      </w:r>
    </w:p>
    <w:p w14:paraId="17A5E6FA" w14:textId="77777777" w:rsidR="00854968" w:rsidRPr="00422095" w:rsidRDefault="00854968">
      <w:pPr>
        <w:jc w:val="center"/>
        <w:rPr>
          <w:rFonts w:asciiTheme="minorHAnsi" w:hAnsiTheme="minorHAnsi" w:cstheme="minorHAnsi"/>
          <w:szCs w:val="24"/>
          <w:lang w:eastAsia="lt-LT"/>
        </w:rPr>
      </w:pPr>
    </w:p>
    <w:p w14:paraId="529AD332" w14:textId="77777777" w:rsidR="00854968" w:rsidRPr="00422095" w:rsidRDefault="00BE2458">
      <w:pPr>
        <w:jc w:val="center"/>
        <w:rPr>
          <w:rFonts w:asciiTheme="minorHAnsi" w:hAnsiTheme="minorHAnsi" w:cstheme="minorHAnsi"/>
          <w:szCs w:val="24"/>
          <w:lang w:eastAsia="lt-LT"/>
        </w:rPr>
      </w:pPr>
      <w:r w:rsidRPr="00422095">
        <w:rPr>
          <w:rFonts w:asciiTheme="minorHAnsi" w:hAnsiTheme="minorHAnsi" w:cstheme="minorHAnsi"/>
          <w:szCs w:val="24"/>
          <w:lang w:eastAsia="lt-LT"/>
        </w:rPr>
        <w:t>_____________Nr. ________</w:t>
      </w:r>
    </w:p>
    <w:p w14:paraId="18A4FEDB" w14:textId="77777777" w:rsidR="00854968" w:rsidRPr="00422095" w:rsidRDefault="00BE2458" w:rsidP="0088248F">
      <w:pPr>
        <w:ind w:left="2494" w:firstLine="1247"/>
        <w:rPr>
          <w:rFonts w:asciiTheme="minorHAnsi" w:hAnsiTheme="minorHAnsi" w:cstheme="minorHAnsi"/>
          <w:sz w:val="20"/>
          <w:lang w:eastAsia="lt-LT"/>
        </w:rPr>
      </w:pPr>
      <w:r w:rsidRPr="00422095">
        <w:rPr>
          <w:rFonts w:asciiTheme="minorHAnsi" w:hAnsiTheme="minorHAnsi" w:cstheme="minorHAnsi"/>
          <w:sz w:val="20"/>
          <w:lang w:eastAsia="lt-LT"/>
        </w:rPr>
        <w:t>(data)</w:t>
      </w:r>
    </w:p>
    <w:p w14:paraId="0CD1DB4C" w14:textId="4BE37259" w:rsidR="00854968" w:rsidRPr="00422095" w:rsidRDefault="002C141E">
      <w:pPr>
        <w:tabs>
          <w:tab w:val="left" w:pos="3828"/>
        </w:tabs>
        <w:jc w:val="center"/>
        <w:rPr>
          <w:rFonts w:asciiTheme="minorHAnsi" w:hAnsiTheme="minorHAnsi" w:cstheme="minorHAnsi"/>
          <w:b/>
          <w:szCs w:val="24"/>
          <w:u w:val="single"/>
          <w:lang w:eastAsia="lt-LT"/>
        </w:rPr>
      </w:pPr>
      <w:r w:rsidRPr="00422095">
        <w:rPr>
          <w:rFonts w:asciiTheme="minorHAnsi" w:hAnsiTheme="minorHAnsi" w:cstheme="minorHAnsi"/>
          <w:b/>
          <w:szCs w:val="24"/>
          <w:u w:val="single"/>
          <w:lang w:eastAsia="lt-LT"/>
        </w:rPr>
        <w:t>Kaunas</w:t>
      </w:r>
    </w:p>
    <w:p w14:paraId="69D6ADE0" w14:textId="77777777" w:rsidR="00854968" w:rsidRPr="00422095" w:rsidRDefault="00BE2458">
      <w:pPr>
        <w:tabs>
          <w:tab w:val="left" w:pos="3828"/>
        </w:tabs>
        <w:jc w:val="center"/>
        <w:rPr>
          <w:rFonts w:asciiTheme="minorHAnsi" w:hAnsiTheme="minorHAnsi" w:cstheme="minorHAnsi"/>
          <w:sz w:val="20"/>
          <w:lang w:eastAsia="lt-LT"/>
        </w:rPr>
      </w:pPr>
      <w:r w:rsidRPr="00422095">
        <w:rPr>
          <w:rFonts w:asciiTheme="minorHAnsi" w:hAnsiTheme="minorHAnsi" w:cstheme="minorHAnsi"/>
          <w:sz w:val="20"/>
          <w:lang w:eastAsia="lt-LT"/>
        </w:rPr>
        <w:t>(sudarymo vieta)</w:t>
      </w:r>
    </w:p>
    <w:p w14:paraId="6BD95E36" w14:textId="77777777" w:rsidR="00854968" w:rsidRPr="00422095" w:rsidRDefault="00854968">
      <w:pPr>
        <w:jc w:val="center"/>
        <w:rPr>
          <w:rFonts w:asciiTheme="minorHAnsi" w:hAnsiTheme="minorHAnsi" w:cstheme="minorHAnsi"/>
          <w:lang w:eastAsia="lt-LT"/>
        </w:rPr>
      </w:pPr>
    </w:p>
    <w:p w14:paraId="0D0036C8" w14:textId="77777777" w:rsidR="00A42798" w:rsidRPr="00422095" w:rsidRDefault="00A42798">
      <w:pPr>
        <w:jc w:val="center"/>
        <w:rPr>
          <w:rFonts w:asciiTheme="minorHAnsi" w:hAnsiTheme="minorHAnsi" w:cstheme="minorHAnsi"/>
          <w:lang w:eastAsia="lt-LT"/>
        </w:rPr>
      </w:pPr>
    </w:p>
    <w:p w14:paraId="5C423F31" w14:textId="77777777" w:rsidR="00854968" w:rsidRPr="00422095" w:rsidRDefault="00BE2458">
      <w:pPr>
        <w:jc w:val="center"/>
        <w:rPr>
          <w:rFonts w:asciiTheme="minorHAnsi" w:hAnsiTheme="minorHAnsi" w:cstheme="minorHAnsi"/>
          <w:b/>
          <w:szCs w:val="24"/>
          <w:lang w:eastAsia="lt-LT"/>
        </w:rPr>
      </w:pPr>
      <w:r w:rsidRPr="00422095">
        <w:rPr>
          <w:rFonts w:asciiTheme="minorHAnsi" w:hAnsiTheme="minorHAnsi" w:cstheme="minorHAnsi"/>
          <w:b/>
          <w:szCs w:val="24"/>
          <w:lang w:eastAsia="lt-LT"/>
        </w:rPr>
        <w:t>I SKYRIUS</w:t>
      </w:r>
    </w:p>
    <w:p w14:paraId="747F1EE7" w14:textId="77777777" w:rsidR="00854968" w:rsidRPr="00422095" w:rsidRDefault="00BE2458">
      <w:pPr>
        <w:jc w:val="center"/>
        <w:rPr>
          <w:rFonts w:asciiTheme="minorHAnsi" w:hAnsiTheme="minorHAnsi" w:cstheme="minorHAnsi"/>
          <w:b/>
          <w:szCs w:val="24"/>
          <w:lang w:eastAsia="lt-LT"/>
        </w:rPr>
      </w:pPr>
      <w:r w:rsidRPr="00422095">
        <w:rPr>
          <w:rFonts w:asciiTheme="minorHAnsi" w:hAnsiTheme="minorHAnsi" w:cstheme="minorHAnsi"/>
          <w:b/>
          <w:szCs w:val="24"/>
          <w:lang w:eastAsia="lt-LT"/>
        </w:rPr>
        <w:t>STRATEGINIO PLANO IR METINIO VEIKLOS PLANO ĮGYVENDINIMAS</w:t>
      </w:r>
    </w:p>
    <w:p w14:paraId="4BD17788" w14:textId="77777777" w:rsidR="00854968" w:rsidRPr="00422095" w:rsidRDefault="00854968">
      <w:pPr>
        <w:jc w:val="center"/>
        <w:rPr>
          <w:rFonts w:asciiTheme="minorHAnsi" w:hAnsiTheme="minorHAnsi" w:cstheme="minorHAnsi"/>
          <w:b/>
          <w:lang w:eastAsia="lt-LT"/>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854968" w:rsidRPr="00422095" w14:paraId="2985484F" w14:textId="77777777" w:rsidTr="00BE0E40">
        <w:tc>
          <w:tcPr>
            <w:tcW w:w="9923" w:type="dxa"/>
          </w:tcPr>
          <w:p w14:paraId="3DE380BC" w14:textId="77777777" w:rsidR="00854968" w:rsidRPr="00422095" w:rsidRDefault="00854968" w:rsidP="00D443EB">
            <w:pPr>
              <w:jc w:val="center"/>
              <w:rPr>
                <w:rFonts w:asciiTheme="minorHAnsi" w:hAnsiTheme="minorHAnsi" w:cstheme="minorHAnsi"/>
                <w:sz w:val="20"/>
                <w:lang w:eastAsia="lt-LT"/>
              </w:rPr>
            </w:pPr>
          </w:p>
          <w:p w14:paraId="18C8650F" w14:textId="22EF0FB1" w:rsidR="006E0752" w:rsidRDefault="00604E90" w:rsidP="00D443EB">
            <w:pPr>
              <w:jc w:val="both"/>
              <w:rPr>
                <w:rFonts w:asciiTheme="minorHAnsi" w:hAnsiTheme="minorHAnsi" w:cstheme="minorHAnsi"/>
                <w:szCs w:val="24"/>
                <w:lang w:eastAsia="lt-LT"/>
              </w:rPr>
            </w:pPr>
            <w:r w:rsidRPr="00422095">
              <w:rPr>
                <w:rFonts w:asciiTheme="minorHAnsi" w:hAnsiTheme="minorHAnsi" w:cstheme="minorHAnsi"/>
                <w:szCs w:val="24"/>
                <w:lang w:eastAsia="lt-LT"/>
              </w:rPr>
              <w:t xml:space="preserve">      </w:t>
            </w:r>
            <w:r w:rsidR="00B12577">
              <w:rPr>
                <w:rFonts w:asciiTheme="minorHAnsi" w:hAnsiTheme="minorHAnsi" w:cstheme="minorHAnsi"/>
                <w:szCs w:val="24"/>
                <w:lang w:eastAsia="lt-LT"/>
              </w:rPr>
              <w:t xml:space="preserve">Atsižvelgiant </w:t>
            </w:r>
            <w:r w:rsidR="009F1EA4">
              <w:rPr>
                <w:rFonts w:asciiTheme="minorHAnsi" w:hAnsiTheme="minorHAnsi" w:cstheme="minorHAnsi"/>
                <w:szCs w:val="24"/>
                <w:lang w:eastAsia="lt-LT"/>
              </w:rPr>
              <w:t>Lopšelio-darželio strateginį</w:t>
            </w:r>
            <w:r w:rsidR="006E0752" w:rsidRPr="00422095">
              <w:rPr>
                <w:rFonts w:asciiTheme="minorHAnsi" w:hAnsiTheme="minorHAnsi" w:cstheme="minorHAnsi"/>
                <w:szCs w:val="24"/>
                <w:lang w:eastAsia="lt-LT"/>
              </w:rPr>
              <w:t xml:space="preserve"> plan</w:t>
            </w:r>
            <w:r w:rsidR="00B12577">
              <w:rPr>
                <w:rFonts w:asciiTheme="minorHAnsi" w:hAnsiTheme="minorHAnsi" w:cstheme="minorHAnsi"/>
                <w:szCs w:val="24"/>
                <w:lang w:eastAsia="lt-LT"/>
              </w:rPr>
              <w:t xml:space="preserve">ą </w:t>
            </w:r>
            <w:r w:rsidR="006E0752" w:rsidRPr="00422095">
              <w:rPr>
                <w:rFonts w:asciiTheme="minorHAnsi" w:hAnsiTheme="minorHAnsi" w:cstheme="minorHAnsi"/>
                <w:szCs w:val="24"/>
                <w:lang w:eastAsia="lt-LT"/>
              </w:rPr>
              <w:t>202</w:t>
            </w:r>
            <w:r w:rsidR="005D1121">
              <w:rPr>
                <w:rFonts w:asciiTheme="minorHAnsi" w:hAnsiTheme="minorHAnsi" w:cstheme="minorHAnsi"/>
                <w:szCs w:val="24"/>
                <w:lang w:eastAsia="lt-LT"/>
              </w:rPr>
              <w:t>5</w:t>
            </w:r>
            <w:r w:rsidR="006E0752" w:rsidRPr="00422095">
              <w:rPr>
                <w:rFonts w:asciiTheme="minorHAnsi" w:hAnsiTheme="minorHAnsi" w:cstheme="minorHAnsi"/>
                <w:szCs w:val="24"/>
                <w:lang w:eastAsia="lt-LT"/>
              </w:rPr>
              <w:t>–202</w:t>
            </w:r>
            <w:r w:rsidR="005D1121">
              <w:rPr>
                <w:rFonts w:asciiTheme="minorHAnsi" w:hAnsiTheme="minorHAnsi" w:cstheme="minorHAnsi"/>
                <w:szCs w:val="24"/>
                <w:lang w:eastAsia="lt-LT"/>
              </w:rPr>
              <w:t>7</w:t>
            </w:r>
            <w:r w:rsidR="006E0752" w:rsidRPr="00422095">
              <w:rPr>
                <w:rFonts w:asciiTheme="minorHAnsi" w:hAnsiTheme="minorHAnsi" w:cstheme="minorHAnsi"/>
                <w:szCs w:val="24"/>
                <w:lang w:eastAsia="lt-LT"/>
              </w:rPr>
              <w:t xml:space="preserve"> m. </w:t>
            </w:r>
            <w:r w:rsidR="00B12577">
              <w:rPr>
                <w:rFonts w:asciiTheme="minorHAnsi" w:hAnsiTheme="minorHAnsi" w:cstheme="minorHAnsi"/>
                <w:szCs w:val="24"/>
                <w:lang w:eastAsia="lt-LT"/>
              </w:rPr>
              <w:t>ir 2025 metų veiklos planą buvo siekiama:</w:t>
            </w:r>
          </w:p>
          <w:p w14:paraId="562D83EC" w14:textId="234C7A33" w:rsidR="007C5426" w:rsidRPr="00915449" w:rsidRDefault="00B12577" w:rsidP="007C5426">
            <w:pPr>
              <w:pStyle w:val="Sraopastraipa"/>
              <w:numPr>
                <w:ilvl w:val="0"/>
                <w:numId w:val="11"/>
              </w:numPr>
              <w:jc w:val="both"/>
              <w:rPr>
                <w:rFonts w:asciiTheme="minorHAnsi" w:hAnsiTheme="minorHAnsi" w:cstheme="minorHAnsi"/>
                <w:szCs w:val="24"/>
                <w:lang w:eastAsia="lt-LT"/>
              </w:rPr>
            </w:pPr>
            <w:r w:rsidRPr="00915449">
              <w:rPr>
                <w:rFonts w:ascii="Calibri" w:hAnsi="Calibri" w:cs="Calibri"/>
                <w:szCs w:val="24"/>
              </w:rPr>
              <w:t>Pagerinti ugdymo kokybę, taikant tvarumo principus ir inovacijas, formuojant sąmoningo vartojimo kultūrą. Pasiekti pagrindiniai rezultatai:</w:t>
            </w:r>
          </w:p>
          <w:p w14:paraId="160D0964" w14:textId="32202807" w:rsidR="007C5426" w:rsidRDefault="007C5426" w:rsidP="007C5426">
            <w:pPr>
              <w:pStyle w:val="Sraopastraipa"/>
              <w:numPr>
                <w:ilvl w:val="0"/>
                <w:numId w:val="7"/>
              </w:numPr>
              <w:jc w:val="both"/>
              <w:rPr>
                <w:rFonts w:asciiTheme="minorHAnsi" w:hAnsiTheme="minorHAnsi" w:cstheme="minorHAnsi"/>
                <w:szCs w:val="24"/>
                <w:lang w:eastAsia="lt-LT"/>
              </w:rPr>
            </w:pPr>
            <w:r w:rsidRPr="007C5426">
              <w:rPr>
                <w:rFonts w:asciiTheme="minorHAnsi" w:hAnsiTheme="minorHAnsi" w:cstheme="minorHAnsi"/>
                <w:szCs w:val="24"/>
                <w:lang w:eastAsia="lt-LT"/>
              </w:rPr>
              <w:t>įgyvendinant tvarios mokyklos strategiją, tapome LINEŠ</w:t>
            </w:r>
            <w:r>
              <w:rPr>
                <w:rFonts w:asciiTheme="minorHAnsi" w:hAnsiTheme="minorHAnsi" w:cstheme="minorHAnsi"/>
                <w:szCs w:val="24"/>
                <w:lang w:eastAsia="lt-LT"/>
              </w:rPr>
              <w:t>A nariais „Tvari mokykla 2030“</w:t>
            </w:r>
            <w:r w:rsidR="005D1481">
              <w:rPr>
                <w:rFonts w:asciiTheme="minorHAnsi" w:hAnsiTheme="minorHAnsi" w:cstheme="minorHAnsi"/>
                <w:szCs w:val="24"/>
                <w:lang w:eastAsia="lt-LT"/>
              </w:rPr>
              <w:t xml:space="preserve">. </w:t>
            </w:r>
            <w:r w:rsidRPr="007C5426">
              <w:rPr>
                <w:rFonts w:asciiTheme="minorHAnsi" w:hAnsiTheme="minorHAnsi" w:cstheme="minorHAnsi"/>
                <w:szCs w:val="24"/>
                <w:lang w:eastAsia="lt-LT"/>
              </w:rPr>
              <w:t xml:space="preserve">Sąmoningo vartojimo veiklos darželyje stiprina vaikų kritinį mąstymą, atsakomybę, socialines ir ekologines kompetencijas, kūrybiškumą bei </w:t>
            </w:r>
            <w:proofErr w:type="spellStart"/>
            <w:r w:rsidRPr="007C5426">
              <w:rPr>
                <w:rFonts w:asciiTheme="minorHAnsi" w:hAnsiTheme="minorHAnsi" w:cstheme="minorHAnsi"/>
                <w:szCs w:val="24"/>
                <w:lang w:eastAsia="lt-LT"/>
              </w:rPr>
              <w:t>savirefleksiją</w:t>
            </w:r>
            <w:proofErr w:type="spellEnd"/>
            <w:r w:rsidRPr="007C5426">
              <w:rPr>
                <w:rFonts w:asciiTheme="minorHAnsi" w:hAnsiTheme="minorHAnsi" w:cstheme="minorHAnsi"/>
                <w:szCs w:val="24"/>
                <w:lang w:eastAsia="lt-LT"/>
              </w:rPr>
              <w:t xml:space="preserve">. Ugdytiniai dalyvavo STEAM projektuose „Panaudota </w:t>
            </w:r>
            <w:r>
              <w:rPr>
                <w:rFonts w:asciiTheme="minorHAnsi" w:hAnsiTheme="minorHAnsi" w:cstheme="minorHAnsi"/>
                <w:szCs w:val="24"/>
                <w:lang w:eastAsia="lt-LT"/>
              </w:rPr>
              <w:t>skardinė - nauja pieštukinė“, „</w:t>
            </w:r>
            <w:r w:rsidRPr="007C5426">
              <w:rPr>
                <w:rFonts w:asciiTheme="minorHAnsi" w:hAnsiTheme="minorHAnsi" w:cstheme="minorHAnsi"/>
                <w:szCs w:val="24"/>
                <w:lang w:eastAsia="lt-LT"/>
              </w:rPr>
              <w:t xml:space="preserve">STEM vabalų pievelė“, „Rudens </w:t>
            </w:r>
            <w:proofErr w:type="spellStart"/>
            <w:r w:rsidRPr="007C5426">
              <w:rPr>
                <w:rFonts w:asciiTheme="minorHAnsi" w:hAnsiTheme="minorHAnsi" w:cstheme="minorHAnsi"/>
                <w:szCs w:val="24"/>
                <w:lang w:eastAsia="lt-LT"/>
              </w:rPr>
              <w:t>mandala</w:t>
            </w:r>
            <w:proofErr w:type="spellEnd"/>
            <w:r w:rsidRPr="007C5426">
              <w:rPr>
                <w:rFonts w:asciiTheme="minorHAnsi" w:hAnsiTheme="minorHAnsi" w:cstheme="minorHAnsi"/>
                <w:szCs w:val="24"/>
                <w:lang w:eastAsia="lt-LT"/>
              </w:rPr>
              <w:t xml:space="preserve">“, „Kitokia </w:t>
            </w:r>
            <w:proofErr w:type="spellStart"/>
            <w:r w:rsidRPr="007C5426">
              <w:rPr>
                <w:rFonts w:asciiTheme="minorHAnsi" w:hAnsiTheme="minorHAnsi" w:cstheme="minorHAnsi"/>
                <w:szCs w:val="24"/>
                <w:lang w:eastAsia="lt-LT"/>
              </w:rPr>
              <w:t>pirštinytė</w:t>
            </w:r>
            <w:proofErr w:type="spellEnd"/>
            <w:r w:rsidRPr="007C5426">
              <w:rPr>
                <w:rFonts w:asciiTheme="minorHAnsi" w:hAnsiTheme="minorHAnsi" w:cstheme="minorHAnsi"/>
                <w:szCs w:val="24"/>
                <w:lang w:eastAsia="lt-LT"/>
              </w:rPr>
              <w:t xml:space="preserve">“ </w:t>
            </w:r>
            <w:r>
              <w:rPr>
                <w:rFonts w:asciiTheme="minorHAnsi" w:hAnsiTheme="minorHAnsi" w:cstheme="minorHAnsi"/>
                <w:szCs w:val="24"/>
                <w:lang w:eastAsia="lt-LT"/>
              </w:rPr>
              <w:t>i</w:t>
            </w:r>
            <w:r w:rsidRPr="007C5426">
              <w:rPr>
                <w:rFonts w:asciiTheme="minorHAnsi" w:hAnsiTheme="minorHAnsi" w:cstheme="minorHAnsi"/>
                <w:szCs w:val="24"/>
                <w:lang w:eastAsia="lt-LT"/>
              </w:rPr>
              <w:t>r kt.</w:t>
            </w:r>
          </w:p>
          <w:p w14:paraId="31529CD7" w14:textId="77777777" w:rsidR="00984D0E" w:rsidRPr="00984D0E" w:rsidRDefault="00984D0E" w:rsidP="007C5426">
            <w:pPr>
              <w:pStyle w:val="Sraopastraipa"/>
              <w:numPr>
                <w:ilvl w:val="0"/>
                <w:numId w:val="7"/>
              </w:numPr>
              <w:jc w:val="both"/>
              <w:rPr>
                <w:rFonts w:asciiTheme="minorHAnsi" w:hAnsiTheme="minorHAnsi" w:cstheme="minorHAnsi"/>
                <w:szCs w:val="24"/>
                <w:lang w:eastAsia="lt-LT"/>
              </w:rPr>
            </w:pPr>
            <w:r w:rsidRPr="00984D0E">
              <w:rPr>
                <w:rFonts w:ascii="Calibri" w:hAnsi="Calibri" w:cs="Calibri"/>
              </w:rPr>
              <w:t xml:space="preserve">siekiant integruoti tvarumo principus į ugdymo turinį, buvo stiprinamos bendruomenės kompetencijos, sutelkiant dėmesį į universalaus dizaino taikymą, vaikų vertinimą ir pasiekimų sritis. Mokytojų ir tėvų kompetencijos buvo stiprinamos įgyvendinant ilgalaikę programą „Besimokančių darželio tinklas“, kurioje dalyvavo 100 proc. mokytojų ir 65 proc. </w:t>
            </w:r>
            <w:proofErr w:type="spellStart"/>
            <w:r w:rsidRPr="00984D0E">
              <w:rPr>
                <w:rFonts w:ascii="Calibri" w:hAnsi="Calibri" w:cs="Calibri"/>
              </w:rPr>
              <w:t>tėvų</w:t>
            </w:r>
            <w:r w:rsidRPr="00984D0E">
              <w:t>.</w:t>
            </w:r>
            <w:r w:rsidRPr="00984D0E">
              <w:rPr>
                <w:rFonts w:ascii="Calibri" w:hAnsi="Calibri" w:cs="Calibri"/>
                <w:szCs w:val="24"/>
              </w:rPr>
              <w:t>tėvų</w:t>
            </w:r>
            <w:proofErr w:type="spellEnd"/>
            <w:r w:rsidRPr="00984D0E">
              <w:rPr>
                <w:rFonts w:ascii="Calibri" w:hAnsi="Calibri" w:cs="Calibri"/>
                <w:szCs w:val="24"/>
              </w:rPr>
              <w:t>.</w:t>
            </w:r>
          </w:p>
          <w:p w14:paraId="407BE562" w14:textId="1958473E" w:rsidR="00FB392E" w:rsidRPr="00984D0E" w:rsidRDefault="00984D0E" w:rsidP="007C5426">
            <w:pPr>
              <w:pStyle w:val="Sraopastraipa"/>
              <w:numPr>
                <w:ilvl w:val="0"/>
                <w:numId w:val="7"/>
              </w:numPr>
              <w:jc w:val="both"/>
              <w:rPr>
                <w:rFonts w:asciiTheme="minorHAnsi" w:hAnsiTheme="minorHAnsi" w:cstheme="minorHAnsi"/>
                <w:szCs w:val="24"/>
                <w:lang w:eastAsia="lt-LT"/>
              </w:rPr>
            </w:pPr>
            <w:r>
              <w:rPr>
                <w:rFonts w:ascii="Calibri" w:hAnsi="Calibri" w:cs="Calibri"/>
                <w:szCs w:val="24"/>
              </w:rPr>
              <w:t>a</w:t>
            </w:r>
            <w:r w:rsidRPr="00984D0E">
              <w:rPr>
                <w:rFonts w:ascii="Calibri" w:hAnsi="Calibri" w:cs="Calibri"/>
                <w:szCs w:val="24"/>
              </w:rPr>
              <w:t>tlikus monitoringą – analitinę apklausą – nustatyta, kad 75 proc. ugdymo veiklose naudojamų priemonių yra ekologiškos ir prisideda prie sąmoningo vartojimo bei gamtos pažinimo stiprinimo.</w:t>
            </w:r>
          </w:p>
          <w:p w14:paraId="540A6E0A" w14:textId="77777777" w:rsidR="00984D0E" w:rsidRPr="00984D0E" w:rsidRDefault="00984D0E" w:rsidP="00984D0E">
            <w:pPr>
              <w:pStyle w:val="Sraopastraipa"/>
              <w:numPr>
                <w:ilvl w:val="0"/>
                <w:numId w:val="7"/>
              </w:numPr>
              <w:jc w:val="both"/>
              <w:rPr>
                <w:rFonts w:asciiTheme="minorHAnsi" w:hAnsiTheme="minorHAnsi" w:cstheme="minorHAnsi"/>
                <w:szCs w:val="24"/>
                <w:lang w:eastAsia="lt-LT"/>
              </w:rPr>
            </w:pPr>
            <w:r w:rsidRPr="00984D0E">
              <w:rPr>
                <w:rFonts w:asciiTheme="minorHAnsi" w:hAnsiTheme="minorHAnsi" w:cstheme="minorHAnsi"/>
                <w:szCs w:val="24"/>
                <w:lang w:eastAsia="lt-LT"/>
              </w:rPr>
              <w:t>Ikimokyklinio ir priešmokyklinio ugdymo grupėse buvo įgyvendinti tarptautiniai projektai: „Pažadinkime gamtą“, „Laiminga žemė“, „Teniso integracija ugdymo įstaigose“, „Oho savaitė“, „Didžioji eksperimentų kelionė“, „Jausmai ir emocijos gamtoje 3“ ir kt.</w:t>
            </w:r>
          </w:p>
          <w:p w14:paraId="29811B94" w14:textId="77777777" w:rsidR="00984D0E" w:rsidRDefault="00984D0E" w:rsidP="00984D0E">
            <w:pPr>
              <w:pStyle w:val="Sraopastraipa"/>
              <w:numPr>
                <w:ilvl w:val="0"/>
                <w:numId w:val="7"/>
              </w:numPr>
              <w:jc w:val="both"/>
              <w:rPr>
                <w:rFonts w:asciiTheme="minorHAnsi" w:hAnsiTheme="minorHAnsi" w:cstheme="minorHAnsi"/>
                <w:szCs w:val="24"/>
                <w:lang w:eastAsia="lt-LT"/>
              </w:rPr>
            </w:pPr>
            <w:r w:rsidRPr="00984D0E">
              <w:rPr>
                <w:rFonts w:asciiTheme="minorHAnsi" w:hAnsiTheme="minorHAnsi" w:cstheme="minorHAnsi"/>
                <w:szCs w:val="24"/>
                <w:lang w:eastAsia="lt-LT"/>
              </w:rPr>
              <w:t xml:space="preserve"> sudarytos sąlygos vaikų sąmoningo vartojimo iniciatyvų raiškai, įtraukiant juos į aktyvų dalyvavimą įstaigos projektinių ir kūrybinių veiklų planavimo bei įgyvendinimo procesu</w:t>
            </w:r>
            <w:r>
              <w:rPr>
                <w:rFonts w:asciiTheme="minorHAnsi" w:hAnsiTheme="minorHAnsi" w:cstheme="minorHAnsi"/>
                <w:szCs w:val="24"/>
                <w:lang w:eastAsia="lt-LT"/>
              </w:rPr>
              <w:t>s</w:t>
            </w:r>
            <w:r w:rsidRPr="00984D0E">
              <w:rPr>
                <w:rFonts w:asciiTheme="minorHAnsi" w:hAnsiTheme="minorHAnsi" w:cstheme="minorHAnsi"/>
                <w:szCs w:val="24"/>
                <w:lang w:eastAsia="lt-LT"/>
              </w:rPr>
              <w:t>. Įgyvendintos iniciatyvos ir projektai: „Mano svajonių darželis“, „Nauja iš seno“, „</w:t>
            </w:r>
            <w:proofErr w:type="spellStart"/>
            <w:r w:rsidRPr="00984D0E">
              <w:rPr>
                <w:rFonts w:asciiTheme="minorHAnsi" w:hAnsiTheme="minorHAnsi" w:cstheme="minorHAnsi"/>
                <w:szCs w:val="24"/>
                <w:lang w:eastAsia="lt-LT"/>
              </w:rPr>
              <w:t>Eko</w:t>
            </w:r>
            <w:proofErr w:type="spellEnd"/>
            <w:r w:rsidRPr="00984D0E">
              <w:rPr>
                <w:rFonts w:asciiTheme="minorHAnsi" w:hAnsiTheme="minorHAnsi" w:cstheme="minorHAnsi"/>
                <w:szCs w:val="24"/>
                <w:lang w:eastAsia="lt-LT"/>
              </w:rPr>
              <w:t xml:space="preserve"> konstruktoriai“, „</w:t>
            </w:r>
            <w:proofErr w:type="spellStart"/>
            <w:r w:rsidRPr="00984D0E">
              <w:rPr>
                <w:rFonts w:asciiTheme="minorHAnsi" w:hAnsiTheme="minorHAnsi" w:cstheme="minorHAnsi"/>
                <w:szCs w:val="24"/>
                <w:lang w:eastAsia="lt-LT"/>
              </w:rPr>
              <w:t>Eko</w:t>
            </w:r>
            <w:proofErr w:type="spellEnd"/>
            <w:r w:rsidRPr="00984D0E">
              <w:rPr>
                <w:rFonts w:asciiTheme="minorHAnsi" w:hAnsiTheme="minorHAnsi" w:cstheme="minorHAnsi"/>
                <w:szCs w:val="24"/>
                <w:lang w:eastAsia="lt-LT"/>
              </w:rPr>
              <w:t xml:space="preserve"> muzikiniai instrumentai“, „Mini lysvės“, „Nuo maisto iki atliekos ir atvirkščiai“ ir kt.</w:t>
            </w:r>
          </w:p>
          <w:p w14:paraId="5A0AF02C" w14:textId="590BB915" w:rsidR="00B12577" w:rsidRPr="00984D0E" w:rsidRDefault="00D52DAB" w:rsidP="00984D0E">
            <w:pPr>
              <w:pStyle w:val="Sraopastraipa"/>
              <w:numPr>
                <w:ilvl w:val="0"/>
                <w:numId w:val="7"/>
              </w:numPr>
              <w:jc w:val="both"/>
              <w:rPr>
                <w:rFonts w:asciiTheme="minorHAnsi" w:hAnsiTheme="minorHAnsi" w:cstheme="minorHAnsi"/>
                <w:szCs w:val="24"/>
                <w:lang w:eastAsia="lt-LT"/>
              </w:rPr>
            </w:pPr>
            <w:r w:rsidRPr="00984D0E">
              <w:rPr>
                <w:rFonts w:asciiTheme="minorHAnsi" w:hAnsiTheme="minorHAnsi" w:cstheme="minorHAnsi"/>
                <w:szCs w:val="24"/>
                <w:lang w:eastAsia="lt-LT"/>
              </w:rPr>
              <w:t xml:space="preserve">patobulintos </w:t>
            </w:r>
            <w:r w:rsidR="005D1481" w:rsidRPr="00984D0E">
              <w:rPr>
                <w:rFonts w:asciiTheme="minorHAnsi" w:hAnsiTheme="minorHAnsi" w:cstheme="minorHAnsi"/>
                <w:szCs w:val="24"/>
                <w:lang w:eastAsia="lt-LT"/>
              </w:rPr>
              <w:t>lauko erdvės</w:t>
            </w:r>
            <w:r w:rsidR="00B12577" w:rsidRPr="00984D0E">
              <w:rPr>
                <w:rFonts w:asciiTheme="minorHAnsi" w:hAnsiTheme="minorHAnsi" w:cstheme="minorHAnsi"/>
                <w:szCs w:val="24"/>
                <w:lang w:eastAsia="lt-LT"/>
              </w:rPr>
              <w:t xml:space="preserve"> vaik</w:t>
            </w:r>
            <w:r w:rsidRPr="00984D0E">
              <w:rPr>
                <w:rFonts w:asciiTheme="minorHAnsi" w:hAnsiTheme="minorHAnsi" w:cstheme="minorHAnsi"/>
                <w:szCs w:val="24"/>
                <w:lang w:eastAsia="lt-LT"/>
              </w:rPr>
              <w:t>ų</w:t>
            </w:r>
            <w:r w:rsidR="00B12577" w:rsidRPr="00984D0E">
              <w:rPr>
                <w:rFonts w:asciiTheme="minorHAnsi" w:hAnsiTheme="minorHAnsi" w:cstheme="minorHAnsi"/>
                <w:szCs w:val="24"/>
                <w:lang w:eastAsia="lt-LT"/>
              </w:rPr>
              <w:t xml:space="preserve"> žaidimams ir patirtinei veiklai</w:t>
            </w:r>
            <w:r w:rsidR="005D1481" w:rsidRPr="00984D0E">
              <w:rPr>
                <w:rFonts w:asciiTheme="minorHAnsi" w:hAnsiTheme="minorHAnsi" w:cstheme="minorHAnsi"/>
                <w:szCs w:val="24"/>
                <w:lang w:eastAsia="lt-LT"/>
              </w:rPr>
              <w:t xml:space="preserve">, atnaujintos 2 žaidimų aikštelės fizinio aktyvumo stiprinimui, įrengta STEAM mobili stotelė, lauko bibliotekėlė, papildyta mokymosi priemonėmis pažinimui ir tyrinėjimui. </w:t>
            </w:r>
          </w:p>
          <w:p w14:paraId="70ACA9EA" w14:textId="138EEBAD" w:rsidR="00B12577" w:rsidRPr="00B12577" w:rsidRDefault="009F1EA4" w:rsidP="00B12577">
            <w:pPr>
              <w:pStyle w:val="Sraopastraipa"/>
              <w:numPr>
                <w:ilvl w:val="0"/>
                <w:numId w:val="7"/>
              </w:numPr>
              <w:jc w:val="both"/>
              <w:rPr>
                <w:rFonts w:asciiTheme="minorHAnsi" w:hAnsiTheme="minorHAnsi" w:cstheme="minorHAnsi"/>
                <w:szCs w:val="24"/>
                <w:lang w:eastAsia="lt-LT"/>
              </w:rPr>
            </w:pPr>
            <w:r>
              <w:rPr>
                <w:rFonts w:asciiTheme="minorHAnsi" w:hAnsiTheme="minorHAnsi" w:cstheme="minorHAnsi"/>
                <w:szCs w:val="24"/>
                <w:lang w:eastAsia="lt-LT"/>
              </w:rPr>
              <w:t>s</w:t>
            </w:r>
            <w:r w:rsidR="00D52DAB">
              <w:rPr>
                <w:rFonts w:asciiTheme="minorHAnsi" w:hAnsiTheme="minorHAnsi" w:cstheme="minorHAnsi"/>
                <w:szCs w:val="24"/>
                <w:lang w:eastAsia="lt-LT"/>
              </w:rPr>
              <w:t>iekiant „ugdymosi be sienų“ koncepcijos įgy</w:t>
            </w:r>
            <w:r w:rsidR="00B12577" w:rsidRPr="00B12577">
              <w:rPr>
                <w:rFonts w:asciiTheme="minorHAnsi" w:hAnsiTheme="minorHAnsi" w:cstheme="minorHAnsi"/>
                <w:szCs w:val="24"/>
                <w:lang w:eastAsia="lt-LT"/>
              </w:rPr>
              <w:t xml:space="preserve">vendinimo, padidintos </w:t>
            </w:r>
            <w:r w:rsidR="00D52DAB">
              <w:rPr>
                <w:rFonts w:asciiTheme="minorHAnsi" w:hAnsiTheme="minorHAnsi" w:cstheme="minorHAnsi"/>
                <w:szCs w:val="24"/>
                <w:lang w:eastAsia="lt-LT"/>
              </w:rPr>
              <w:t xml:space="preserve">ugdymosi netradicinėje aplinkoje galimybės. Atsižvelgiant į </w:t>
            </w:r>
            <w:r w:rsidR="00B12577" w:rsidRPr="00B12577">
              <w:rPr>
                <w:rFonts w:asciiTheme="minorHAnsi" w:hAnsiTheme="minorHAnsi" w:cstheme="minorHAnsi"/>
                <w:szCs w:val="24"/>
                <w:lang w:eastAsia="lt-LT"/>
              </w:rPr>
              <w:t>ugdytini</w:t>
            </w:r>
            <w:r w:rsidR="00D52DAB">
              <w:rPr>
                <w:rFonts w:asciiTheme="minorHAnsi" w:hAnsiTheme="minorHAnsi" w:cstheme="minorHAnsi"/>
                <w:szCs w:val="24"/>
                <w:lang w:eastAsia="lt-LT"/>
              </w:rPr>
              <w:t>ų tėvų</w:t>
            </w:r>
            <w:r w:rsidR="00B12577" w:rsidRPr="00B12577">
              <w:rPr>
                <w:rFonts w:asciiTheme="minorHAnsi" w:hAnsiTheme="minorHAnsi" w:cstheme="minorHAnsi"/>
                <w:szCs w:val="24"/>
                <w:lang w:eastAsia="lt-LT"/>
              </w:rPr>
              <w:t xml:space="preserve"> pageidavimus ir mokytoj</w:t>
            </w:r>
            <w:r w:rsidR="00D52DAB">
              <w:rPr>
                <w:rFonts w:asciiTheme="minorHAnsi" w:hAnsiTheme="minorHAnsi" w:cstheme="minorHAnsi"/>
                <w:szCs w:val="24"/>
                <w:lang w:eastAsia="lt-LT"/>
              </w:rPr>
              <w:t>ų iniciatyvas, 90 proc. padaugė</w:t>
            </w:r>
            <w:r w:rsidR="00B12577" w:rsidRPr="00B12577">
              <w:rPr>
                <w:rFonts w:asciiTheme="minorHAnsi" w:hAnsiTheme="minorHAnsi" w:cstheme="minorHAnsi"/>
                <w:szCs w:val="24"/>
                <w:lang w:eastAsia="lt-LT"/>
              </w:rPr>
              <w:t>jo ugdymosi veikl</w:t>
            </w:r>
            <w:r w:rsidR="00D52DAB">
              <w:rPr>
                <w:rFonts w:asciiTheme="minorHAnsi" w:hAnsiTheme="minorHAnsi" w:cstheme="minorHAnsi"/>
                <w:szCs w:val="24"/>
                <w:lang w:eastAsia="lt-LT"/>
              </w:rPr>
              <w:t>ų ne į</w:t>
            </w:r>
            <w:r w:rsidR="00B12577" w:rsidRPr="00B12577">
              <w:rPr>
                <w:rFonts w:asciiTheme="minorHAnsi" w:hAnsiTheme="minorHAnsi" w:cstheme="minorHAnsi"/>
                <w:szCs w:val="24"/>
                <w:lang w:eastAsia="lt-LT"/>
              </w:rPr>
              <w:t>staigos terito</w:t>
            </w:r>
            <w:r w:rsidR="00D52DAB">
              <w:rPr>
                <w:rFonts w:asciiTheme="minorHAnsi" w:hAnsiTheme="minorHAnsi" w:cstheme="minorHAnsi"/>
                <w:szCs w:val="24"/>
                <w:lang w:eastAsia="lt-LT"/>
              </w:rPr>
              <w:t>rijoje: suorganizuotos turistinės išvykos</w:t>
            </w:r>
            <w:r w:rsidR="00B12577" w:rsidRPr="00B12577">
              <w:rPr>
                <w:rFonts w:asciiTheme="minorHAnsi" w:hAnsiTheme="minorHAnsi" w:cstheme="minorHAnsi"/>
                <w:szCs w:val="24"/>
                <w:lang w:eastAsia="lt-LT"/>
              </w:rPr>
              <w:t>, muziejus, gyv</w:t>
            </w:r>
            <w:r w:rsidR="00D52DAB">
              <w:rPr>
                <w:rFonts w:asciiTheme="minorHAnsi" w:hAnsiTheme="minorHAnsi" w:cstheme="minorHAnsi"/>
                <w:szCs w:val="24"/>
                <w:lang w:eastAsia="lt-LT"/>
              </w:rPr>
              <w:t>ū</w:t>
            </w:r>
            <w:r w:rsidR="00B12577" w:rsidRPr="00B12577">
              <w:rPr>
                <w:rFonts w:asciiTheme="minorHAnsi" w:hAnsiTheme="minorHAnsi" w:cstheme="minorHAnsi"/>
                <w:szCs w:val="24"/>
                <w:lang w:eastAsia="lt-LT"/>
              </w:rPr>
              <w:t>n</w:t>
            </w:r>
            <w:r w:rsidR="00D52DAB">
              <w:rPr>
                <w:rFonts w:asciiTheme="minorHAnsi" w:hAnsiTheme="minorHAnsi" w:cstheme="minorHAnsi"/>
                <w:szCs w:val="24"/>
                <w:lang w:eastAsia="lt-LT"/>
              </w:rPr>
              <w:t>ų ū</w:t>
            </w:r>
            <w:r w:rsidR="00B12577" w:rsidRPr="00B12577">
              <w:rPr>
                <w:rFonts w:asciiTheme="minorHAnsi" w:hAnsiTheme="minorHAnsi" w:cstheme="minorHAnsi"/>
                <w:szCs w:val="24"/>
                <w:lang w:eastAsia="lt-LT"/>
              </w:rPr>
              <w:t>kius, teatrus, gaisrinę, bibliotek</w:t>
            </w:r>
            <w:r w:rsidR="00920F19">
              <w:rPr>
                <w:rFonts w:asciiTheme="minorHAnsi" w:hAnsiTheme="minorHAnsi" w:cstheme="minorHAnsi"/>
                <w:szCs w:val="24"/>
                <w:lang w:eastAsia="lt-LT"/>
              </w:rPr>
              <w:t xml:space="preserve">ą </w:t>
            </w:r>
            <w:r w:rsidR="00B12577" w:rsidRPr="00B12577">
              <w:rPr>
                <w:rFonts w:asciiTheme="minorHAnsi" w:hAnsiTheme="minorHAnsi" w:cstheme="minorHAnsi"/>
                <w:szCs w:val="24"/>
                <w:lang w:eastAsia="lt-LT"/>
              </w:rPr>
              <w:t>ir kt.</w:t>
            </w:r>
          </w:p>
          <w:p w14:paraId="2A89ED1C" w14:textId="77777777" w:rsidR="00BB45EF" w:rsidRDefault="00BB45EF" w:rsidP="00B12577">
            <w:pPr>
              <w:pStyle w:val="Sraopastraipa"/>
              <w:numPr>
                <w:ilvl w:val="0"/>
                <w:numId w:val="7"/>
              </w:numPr>
              <w:jc w:val="both"/>
              <w:rPr>
                <w:rFonts w:asciiTheme="minorHAnsi" w:hAnsiTheme="minorHAnsi" w:cstheme="minorHAnsi"/>
                <w:szCs w:val="24"/>
                <w:lang w:eastAsia="lt-LT"/>
              </w:rPr>
            </w:pPr>
            <w:r>
              <w:rPr>
                <w:rFonts w:asciiTheme="minorHAnsi" w:hAnsiTheme="minorHAnsi" w:cstheme="minorHAnsi"/>
                <w:szCs w:val="24"/>
                <w:lang w:eastAsia="lt-LT"/>
              </w:rPr>
              <w:t>į</w:t>
            </w:r>
            <w:r w:rsidRPr="00BB45EF">
              <w:rPr>
                <w:rFonts w:asciiTheme="minorHAnsi" w:hAnsiTheme="minorHAnsi" w:cstheme="minorHAnsi"/>
                <w:szCs w:val="24"/>
                <w:lang w:eastAsia="lt-LT"/>
              </w:rPr>
              <w:t xml:space="preserve">staigos bendruomenei suorganizuotas veiklų ciklas apie vaiko mokymąsi per žaidimą ir tyrinėjimo reikšmę vaiko ugdymuisi bei pažangai. Remiantis registracijos duomenimis, 75 </w:t>
            </w:r>
            <w:r w:rsidRPr="00BB45EF">
              <w:rPr>
                <w:rFonts w:asciiTheme="minorHAnsi" w:hAnsiTheme="minorHAnsi" w:cstheme="minorHAnsi"/>
                <w:szCs w:val="24"/>
                <w:lang w:eastAsia="lt-LT"/>
              </w:rPr>
              <w:lastRenderedPageBreak/>
              <w:t>proc. bendruomenės narių dalyvavo bent dviejuose seminaruose ar edukacinėse veiklose. Apklausų prieš ir po švietimo veiklų duomenys parodė, kad 65 proc. tėvų (globėjų, rūpintojų) supranta žaidimo ir tyrinėjimo svarbą vaikų ugdymui(</w:t>
            </w:r>
            <w:proofErr w:type="spellStart"/>
            <w:r w:rsidRPr="00BB45EF">
              <w:rPr>
                <w:rFonts w:asciiTheme="minorHAnsi" w:hAnsiTheme="minorHAnsi" w:cstheme="minorHAnsi"/>
                <w:szCs w:val="24"/>
                <w:lang w:eastAsia="lt-LT"/>
              </w:rPr>
              <w:t>si</w:t>
            </w:r>
            <w:proofErr w:type="spellEnd"/>
            <w:r w:rsidRPr="00BB45EF">
              <w:rPr>
                <w:rFonts w:asciiTheme="minorHAnsi" w:hAnsiTheme="minorHAnsi" w:cstheme="minorHAnsi"/>
                <w:szCs w:val="24"/>
                <w:lang w:eastAsia="lt-LT"/>
              </w:rPr>
              <w:t>), o 75 proc. mokytojų įtraukia šeimas į vaikų žaidimo ir tyrinėjimo veiklas, organizuodami bendras veiklas, išvykas ar kūrybinius projektus.</w:t>
            </w:r>
          </w:p>
          <w:p w14:paraId="26A80098" w14:textId="085A1E92" w:rsidR="00B12577" w:rsidRPr="00B12577" w:rsidRDefault="00BE0E40" w:rsidP="00B12577">
            <w:pPr>
              <w:pStyle w:val="Sraopastraipa"/>
              <w:numPr>
                <w:ilvl w:val="0"/>
                <w:numId w:val="7"/>
              </w:numPr>
              <w:jc w:val="both"/>
              <w:rPr>
                <w:rFonts w:asciiTheme="minorHAnsi" w:hAnsiTheme="minorHAnsi" w:cstheme="minorHAnsi"/>
                <w:szCs w:val="24"/>
                <w:lang w:eastAsia="lt-LT"/>
              </w:rPr>
            </w:pPr>
            <w:r>
              <w:rPr>
                <w:rFonts w:asciiTheme="minorHAnsi" w:hAnsiTheme="minorHAnsi" w:cstheme="minorHAnsi"/>
                <w:szCs w:val="24"/>
                <w:lang w:eastAsia="lt-LT"/>
              </w:rPr>
              <w:t>4-5 metų amžiaus vaikų, pagerinusių</w:t>
            </w:r>
            <w:r w:rsidR="00B12577" w:rsidRPr="00B12577">
              <w:rPr>
                <w:rFonts w:asciiTheme="minorHAnsi" w:hAnsiTheme="minorHAnsi" w:cstheme="minorHAnsi"/>
                <w:szCs w:val="24"/>
                <w:lang w:eastAsia="lt-LT"/>
              </w:rPr>
              <w:t xml:space="preserve"> </w:t>
            </w:r>
            <w:r>
              <w:rPr>
                <w:rFonts w:asciiTheme="minorHAnsi" w:hAnsiTheme="minorHAnsi" w:cstheme="minorHAnsi"/>
                <w:szCs w:val="24"/>
                <w:lang w:eastAsia="lt-LT"/>
              </w:rPr>
              <w:t>pažinimo, tyrinėjimo ir eksperimentavimo gebėjimus, dalis - 87 proc. (buvo —7</w:t>
            </w:r>
            <w:r w:rsidR="00B12577" w:rsidRPr="00B12577">
              <w:rPr>
                <w:rFonts w:asciiTheme="minorHAnsi" w:hAnsiTheme="minorHAnsi" w:cstheme="minorHAnsi"/>
                <w:szCs w:val="24"/>
                <w:lang w:eastAsia="lt-LT"/>
              </w:rPr>
              <w:t>9 proc.).</w:t>
            </w:r>
          </w:p>
          <w:p w14:paraId="7E80F98F" w14:textId="77777777" w:rsidR="0042729E" w:rsidRDefault="00B12577" w:rsidP="0042729E">
            <w:pPr>
              <w:pStyle w:val="Sraopastraipa"/>
              <w:numPr>
                <w:ilvl w:val="0"/>
                <w:numId w:val="7"/>
              </w:numPr>
              <w:jc w:val="both"/>
              <w:rPr>
                <w:rFonts w:asciiTheme="minorHAnsi" w:hAnsiTheme="minorHAnsi" w:cstheme="minorHAnsi"/>
                <w:szCs w:val="24"/>
                <w:lang w:eastAsia="lt-LT"/>
              </w:rPr>
            </w:pPr>
            <w:r w:rsidRPr="00B12577">
              <w:rPr>
                <w:rFonts w:asciiTheme="minorHAnsi" w:hAnsiTheme="minorHAnsi" w:cstheme="minorHAnsi"/>
                <w:szCs w:val="24"/>
                <w:lang w:eastAsia="lt-LT"/>
              </w:rPr>
              <w:t>Priešmokyklinio amžiaus vaik</w:t>
            </w:r>
            <w:r w:rsidR="00BE0E40">
              <w:rPr>
                <w:rFonts w:asciiTheme="minorHAnsi" w:hAnsiTheme="minorHAnsi" w:cstheme="minorHAnsi"/>
                <w:szCs w:val="24"/>
                <w:lang w:eastAsia="lt-LT"/>
              </w:rPr>
              <w:t>ų tyrinėjimo ir kūrybiškumo pasiekimai pagerė</w:t>
            </w:r>
            <w:r w:rsidRPr="00B12577">
              <w:rPr>
                <w:rFonts w:asciiTheme="minorHAnsi" w:hAnsiTheme="minorHAnsi" w:cstheme="minorHAnsi"/>
                <w:szCs w:val="24"/>
                <w:lang w:eastAsia="lt-LT"/>
              </w:rPr>
              <w:t>jo 15 proc.</w:t>
            </w:r>
          </w:p>
          <w:p w14:paraId="6854D8D7" w14:textId="084647EE" w:rsidR="0042729E" w:rsidRPr="00EF15E3" w:rsidRDefault="00EF15E3" w:rsidP="00EF15E3">
            <w:pPr>
              <w:jc w:val="both"/>
              <w:rPr>
                <w:rFonts w:asciiTheme="minorHAnsi" w:hAnsiTheme="minorHAnsi" w:cstheme="minorHAnsi"/>
                <w:szCs w:val="24"/>
                <w:lang w:eastAsia="lt-LT"/>
              </w:rPr>
            </w:pPr>
            <w:r>
              <w:rPr>
                <w:rFonts w:asciiTheme="minorHAnsi" w:hAnsiTheme="minorHAnsi" w:cstheme="minorHAnsi"/>
                <w:szCs w:val="24"/>
                <w:lang w:eastAsia="lt-LT"/>
              </w:rPr>
              <w:t xml:space="preserve">          </w:t>
            </w:r>
            <w:r w:rsidRPr="00EF15E3">
              <w:rPr>
                <w:rFonts w:asciiTheme="minorHAnsi" w:hAnsiTheme="minorHAnsi" w:cstheme="minorHAnsi"/>
                <w:szCs w:val="24"/>
                <w:lang w:eastAsia="lt-LT"/>
              </w:rPr>
              <w:t>Tikslo įgyvendinimas vertinamas labai gerai, STRAPIS sistemoje numatytų faktinių rodiklių reikšmės atitinka ir viršija numatytas planines reikšmes. 2025 m. apibendrinti visų amžiaus grupių tėvų (globėjų) apk</w:t>
            </w:r>
            <w:r>
              <w:rPr>
                <w:rFonts w:asciiTheme="minorHAnsi" w:hAnsiTheme="minorHAnsi" w:cstheme="minorHAnsi"/>
                <w:szCs w:val="24"/>
                <w:lang w:eastAsia="lt-LT"/>
              </w:rPr>
              <w:t>lausos rezultatai atskleidė,</w:t>
            </w:r>
            <w:r w:rsidR="0042729E" w:rsidRPr="00EF15E3">
              <w:rPr>
                <w:rFonts w:asciiTheme="minorHAnsi" w:hAnsiTheme="minorHAnsi" w:cstheme="minorHAnsi"/>
                <w:szCs w:val="24"/>
                <w:lang w:eastAsia="lt-LT"/>
              </w:rPr>
              <w:t xml:space="preserve"> kad </w:t>
            </w:r>
            <w:r w:rsidR="00834F63" w:rsidRPr="00834F63">
              <w:rPr>
                <w:rFonts w:asciiTheme="minorHAnsi" w:hAnsiTheme="minorHAnsi" w:cstheme="minorHAnsi"/>
                <w:szCs w:val="24"/>
                <w:lang w:eastAsia="lt-LT"/>
              </w:rPr>
              <w:t>90</w:t>
            </w:r>
            <w:r w:rsidR="0042729E" w:rsidRPr="00EF15E3">
              <w:rPr>
                <w:rFonts w:asciiTheme="minorHAnsi" w:hAnsiTheme="minorHAnsi" w:cstheme="minorHAnsi"/>
                <w:szCs w:val="24"/>
                <w:lang w:eastAsia="lt-LT"/>
              </w:rPr>
              <w:t xml:space="preserve"> proc. </w:t>
            </w:r>
            <w:r>
              <w:rPr>
                <w:rFonts w:asciiTheme="minorHAnsi" w:hAnsiTheme="minorHAnsi" w:cstheme="minorHAnsi"/>
                <w:szCs w:val="24"/>
                <w:lang w:eastAsia="lt-LT"/>
              </w:rPr>
              <w:t>tėvai</w:t>
            </w:r>
            <w:r w:rsidR="0042729E" w:rsidRPr="00EF15E3">
              <w:rPr>
                <w:rFonts w:asciiTheme="minorHAnsi" w:hAnsiTheme="minorHAnsi" w:cstheme="minorHAnsi"/>
                <w:szCs w:val="24"/>
                <w:lang w:eastAsia="lt-LT"/>
              </w:rPr>
              <w:t xml:space="preserve"> ugdymo kokybę vertina labai gerai ir gerai. Vaikų pasiekimų vertinimas atskleidė, kad </w:t>
            </w:r>
            <w:r w:rsidR="0042729E" w:rsidRPr="00834F63">
              <w:rPr>
                <w:rFonts w:asciiTheme="minorHAnsi" w:hAnsiTheme="minorHAnsi" w:cstheme="minorHAnsi"/>
                <w:szCs w:val="24"/>
                <w:lang w:eastAsia="lt-LT"/>
              </w:rPr>
              <w:t xml:space="preserve">93 </w:t>
            </w:r>
            <w:r w:rsidR="0042729E" w:rsidRPr="00EF15E3">
              <w:rPr>
                <w:rFonts w:asciiTheme="minorHAnsi" w:hAnsiTheme="minorHAnsi" w:cstheme="minorHAnsi"/>
                <w:szCs w:val="24"/>
                <w:lang w:eastAsia="lt-LT"/>
              </w:rPr>
              <w:t>proc. ikimokyklinio amžiaus vaikų, atitinkančių raidą ir amžiaus tarpsnį, padarė pažangą. Pasiekti ir viršyti STRAPIS planiniai rodikliai</w:t>
            </w:r>
          </w:p>
          <w:p w14:paraId="4470D6C2" w14:textId="2CB4E096" w:rsidR="003D6CBD" w:rsidRPr="00915449" w:rsidRDefault="00DB68B8" w:rsidP="00DB68B8">
            <w:pPr>
              <w:jc w:val="both"/>
              <w:rPr>
                <w:rFonts w:ascii="Calibri" w:eastAsia="Calibri" w:hAnsi="Calibri" w:cs="Calibri"/>
                <w:szCs w:val="24"/>
              </w:rPr>
            </w:pPr>
            <w:r>
              <w:rPr>
                <w:rFonts w:ascii="Calibri" w:hAnsi="Calibri" w:cs="Calibri"/>
                <w:b/>
                <w:szCs w:val="24"/>
              </w:rPr>
              <w:t xml:space="preserve">     </w:t>
            </w:r>
            <w:r w:rsidR="009F1EA4" w:rsidRPr="00915449">
              <w:rPr>
                <w:rFonts w:ascii="Calibri" w:hAnsi="Calibri" w:cs="Calibri"/>
                <w:szCs w:val="24"/>
              </w:rPr>
              <w:t xml:space="preserve">2 </w:t>
            </w:r>
            <w:r w:rsidR="009F1EA4" w:rsidRPr="00915449">
              <w:rPr>
                <w:rFonts w:ascii="Calibri" w:eastAsia="Calibri" w:hAnsi="Calibri" w:cs="Calibri"/>
                <w:szCs w:val="24"/>
              </w:rPr>
              <w:t xml:space="preserve">Kurti įtraukią kultūrą puoselėjant kolegialų bendradarbiavimą. </w:t>
            </w:r>
            <w:r w:rsidR="0042729E" w:rsidRPr="00915449">
              <w:rPr>
                <w:rFonts w:ascii="Calibri" w:eastAsia="Calibri" w:hAnsi="Calibri" w:cs="Calibri"/>
                <w:szCs w:val="24"/>
              </w:rPr>
              <w:t>Pasiekti pagrindiniai rezultatai:</w:t>
            </w:r>
          </w:p>
          <w:p w14:paraId="4F9027D4" w14:textId="77777777" w:rsidR="0042729E" w:rsidRPr="00915449" w:rsidRDefault="0042729E" w:rsidP="0042729E">
            <w:pPr>
              <w:ind w:left="360"/>
              <w:jc w:val="both"/>
              <w:rPr>
                <w:rFonts w:asciiTheme="minorHAnsi" w:hAnsiTheme="minorHAnsi" w:cstheme="minorHAnsi"/>
                <w:sz w:val="6"/>
                <w:szCs w:val="24"/>
                <w:lang w:eastAsia="lt-LT"/>
              </w:rPr>
            </w:pPr>
          </w:p>
          <w:p w14:paraId="018DB7C6" w14:textId="77777777" w:rsidR="003249D3" w:rsidRPr="003249D3" w:rsidRDefault="003249D3" w:rsidP="00D443EB">
            <w:pPr>
              <w:pStyle w:val="Sraopastraipa"/>
              <w:numPr>
                <w:ilvl w:val="0"/>
                <w:numId w:val="7"/>
              </w:numPr>
              <w:jc w:val="both"/>
              <w:rPr>
                <w:rFonts w:asciiTheme="minorHAnsi" w:hAnsiTheme="minorHAnsi" w:cstheme="minorHAnsi"/>
                <w:szCs w:val="24"/>
                <w:lang w:eastAsia="lt-LT"/>
              </w:rPr>
            </w:pPr>
            <w:r>
              <w:rPr>
                <w:rFonts w:ascii="Calibri" w:hAnsi="Calibri" w:cs="Calibri"/>
                <w:bCs/>
                <w:szCs w:val="24"/>
              </w:rPr>
              <w:t>s</w:t>
            </w:r>
            <w:r w:rsidRPr="003249D3">
              <w:rPr>
                <w:rFonts w:ascii="Calibri" w:hAnsi="Calibri" w:cs="Calibri"/>
                <w:bCs/>
                <w:szCs w:val="24"/>
              </w:rPr>
              <w:t>tiprinant bendruomenės kolegialų bendradarbiavimą, buvo inicijuotos tėvų, pedagogų ir švietimo pagalbos specialistų komandos, kurios bent kartą per mėnesį susitinka aptarti aktualijas, lūkesčius, vaikų poreikius, pasiekimus ir kylančius iššūkius. Bendruomenės aktyvumas siekė 60 proc.</w:t>
            </w:r>
          </w:p>
          <w:p w14:paraId="1BD8FA4F" w14:textId="34CFCF18" w:rsidR="003249D3" w:rsidRPr="003249D3" w:rsidRDefault="003249D3" w:rsidP="00D443EB">
            <w:pPr>
              <w:pStyle w:val="Sraopastraipa"/>
              <w:numPr>
                <w:ilvl w:val="0"/>
                <w:numId w:val="7"/>
              </w:numPr>
              <w:jc w:val="both"/>
              <w:rPr>
                <w:rFonts w:asciiTheme="minorHAnsi" w:hAnsiTheme="minorHAnsi" w:cstheme="minorHAnsi"/>
                <w:szCs w:val="24"/>
                <w:lang w:eastAsia="lt-LT"/>
              </w:rPr>
            </w:pPr>
            <w:r>
              <w:rPr>
                <w:rFonts w:ascii="Calibri" w:hAnsi="Calibri" w:cs="Calibri"/>
                <w:szCs w:val="24"/>
              </w:rPr>
              <w:t>į</w:t>
            </w:r>
            <w:r w:rsidRPr="003249D3">
              <w:rPr>
                <w:rFonts w:ascii="Calibri" w:hAnsi="Calibri" w:cs="Calibri"/>
                <w:szCs w:val="24"/>
              </w:rPr>
              <w:t>gyvendinamas kolegialaus mokymosi modelis – „kolega kolegai“, „mokytojas mokytojui“, kuriame dalyvavo 100 proc. pedagogų.</w:t>
            </w:r>
          </w:p>
          <w:p w14:paraId="69B80EAE" w14:textId="4265369A" w:rsidR="0042729E" w:rsidRDefault="0042729E" w:rsidP="003249D3">
            <w:pPr>
              <w:pStyle w:val="Sraopastraipa"/>
              <w:numPr>
                <w:ilvl w:val="0"/>
                <w:numId w:val="7"/>
              </w:numPr>
              <w:jc w:val="both"/>
              <w:rPr>
                <w:rFonts w:ascii="Calibri" w:hAnsi="Calibri" w:cs="Calibri"/>
                <w:szCs w:val="24"/>
              </w:rPr>
            </w:pPr>
            <w:r>
              <w:rPr>
                <w:rFonts w:asciiTheme="minorHAnsi" w:hAnsiTheme="minorHAnsi" w:cstheme="minorHAnsi"/>
                <w:szCs w:val="24"/>
                <w:lang w:eastAsia="lt-LT"/>
              </w:rPr>
              <w:t>p</w:t>
            </w:r>
            <w:r w:rsidRPr="00422095">
              <w:rPr>
                <w:rFonts w:asciiTheme="minorHAnsi" w:hAnsiTheme="minorHAnsi" w:cstheme="minorHAnsi"/>
                <w:szCs w:val="24"/>
                <w:lang w:eastAsia="lt-LT"/>
              </w:rPr>
              <w:t>sichologo organizuoti atvejų aptarimai grupių mokytoms, tėvams (globėjams, rūpintojams), kurių metu buvo mokomasi analizuoti sudėtingas mokymosi situacijas, atpažinti kylančių ugdymosi sunkumų priežastis, ieškoti sprendim</w:t>
            </w:r>
            <w:r>
              <w:rPr>
                <w:rFonts w:asciiTheme="minorHAnsi" w:hAnsiTheme="minorHAnsi" w:cstheme="minorHAnsi"/>
                <w:szCs w:val="24"/>
                <w:lang w:eastAsia="lt-LT"/>
              </w:rPr>
              <w:t>ų.</w:t>
            </w:r>
          </w:p>
          <w:p w14:paraId="2C595DD0" w14:textId="771F2887" w:rsidR="003249D3" w:rsidRPr="003249D3" w:rsidRDefault="003249D3" w:rsidP="003249D3">
            <w:pPr>
              <w:pStyle w:val="Sraopastraipa"/>
              <w:numPr>
                <w:ilvl w:val="0"/>
                <w:numId w:val="7"/>
              </w:numPr>
              <w:jc w:val="both"/>
              <w:rPr>
                <w:rFonts w:ascii="Calibri" w:hAnsi="Calibri" w:cs="Calibri"/>
                <w:szCs w:val="24"/>
              </w:rPr>
            </w:pPr>
            <w:r w:rsidRPr="003249D3">
              <w:rPr>
                <w:rFonts w:ascii="Calibri" w:hAnsi="Calibri" w:cs="Calibri"/>
                <w:szCs w:val="24"/>
              </w:rPr>
              <w:t xml:space="preserve">grupių susirinkimų metu, švietimo pagalbos specialistai stiprino įstaigos bendruomenės </w:t>
            </w:r>
            <w:proofErr w:type="spellStart"/>
            <w:r w:rsidRPr="003249D3">
              <w:rPr>
                <w:rFonts w:ascii="Calibri" w:hAnsi="Calibri" w:cs="Calibri"/>
                <w:szCs w:val="24"/>
              </w:rPr>
              <w:t>įtraukties</w:t>
            </w:r>
            <w:proofErr w:type="spellEnd"/>
            <w:r w:rsidRPr="003249D3">
              <w:rPr>
                <w:rFonts w:ascii="Calibri" w:hAnsi="Calibri" w:cs="Calibri"/>
                <w:szCs w:val="24"/>
              </w:rPr>
              <w:t xml:space="preserve"> principo įgyvendinimo nuostatas, pateikiant universalaus dizaino ugdymuisi svarbą ikimokykliniame amžiuje.</w:t>
            </w:r>
          </w:p>
          <w:p w14:paraId="68528F34" w14:textId="4C375391" w:rsidR="00F933A2" w:rsidRPr="00422095" w:rsidRDefault="003249D3" w:rsidP="00D443EB">
            <w:pPr>
              <w:pStyle w:val="Sraopastraipa"/>
              <w:numPr>
                <w:ilvl w:val="0"/>
                <w:numId w:val="7"/>
              </w:numPr>
              <w:jc w:val="both"/>
              <w:rPr>
                <w:rFonts w:asciiTheme="minorHAnsi" w:hAnsiTheme="minorHAnsi" w:cstheme="minorHAnsi"/>
                <w:szCs w:val="24"/>
                <w:lang w:eastAsia="lt-LT"/>
              </w:rPr>
            </w:pPr>
            <w:r>
              <w:rPr>
                <w:rFonts w:asciiTheme="minorHAnsi" w:hAnsiTheme="minorHAnsi" w:cstheme="minorHAnsi"/>
                <w:szCs w:val="24"/>
                <w:lang w:eastAsia="lt-LT"/>
              </w:rPr>
              <w:t>u</w:t>
            </w:r>
            <w:r w:rsidR="00F933A2" w:rsidRPr="00422095">
              <w:rPr>
                <w:rFonts w:asciiTheme="minorHAnsi" w:hAnsiTheme="minorHAnsi" w:cstheme="minorHAnsi"/>
                <w:szCs w:val="24"/>
                <w:lang w:eastAsia="lt-LT"/>
              </w:rPr>
              <w:t xml:space="preserve">žsiėmimų grupių komandose buvo mokomasi ir diegiami inovatyvūs metodai, išbandomos naujos ugdymosi priemonės, analizuojamas jų veiksmingumas, atnaujinama ir turtinama mokymosi aplinka, atliekami praktinės veiklos stebėjimai, aptariamas poveikis specialiųjų poreikių vaikų pažangai ir asmeniniai </w:t>
            </w:r>
            <w:proofErr w:type="spellStart"/>
            <w:r w:rsidR="00F933A2" w:rsidRPr="00422095">
              <w:rPr>
                <w:rFonts w:asciiTheme="minorHAnsi" w:hAnsiTheme="minorHAnsi" w:cstheme="minorHAnsi"/>
                <w:szCs w:val="24"/>
                <w:lang w:eastAsia="lt-LT"/>
              </w:rPr>
              <w:t>ūgčiai</w:t>
            </w:r>
            <w:proofErr w:type="spellEnd"/>
            <w:r w:rsidR="00F933A2" w:rsidRPr="00422095">
              <w:rPr>
                <w:rFonts w:asciiTheme="minorHAnsi" w:hAnsiTheme="minorHAnsi" w:cstheme="minorHAnsi"/>
                <w:szCs w:val="24"/>
                <w:lang w:eastAsia="lt-LT"/>
              </w:rPr>
              <w:t>, pasidalyta projektinės veiklos patirtimi.</w:t>
            </w:r>
          </w:p>
          <w:p w14:paraId="05AE7EC1" w14:textId="5F7F243D" w:rsidR="00F933A2" w:rsidRPr="00F33543" w:rsidRDefault="00BE1D26" w:rsidP="00F33543">
            <w:pPr>
              <w:pStyle w:val="Sraopastraipa"/>
              <w:numPr>
                <w:ilvl w:val="0"/>
                <w:numId w:val="7"/>
              </w:numPr>
              <w:jc w:val="both"/>
              <w:rPr>
                <w:rFonts w:asciiTheme="minorHAnsi" w:hAnsiTheme="minorHAnsi" w:cstheme="minorHAnsi"/>
                <w:szCs w:val="24"/>
                <w:lang w:eastAsia="lt-LT"/>
              </w:rPr>
            </w:pPr>
            <w:r>
              <w:rPr>
                <w:rFonts w:asciiTheme="minorHAnsi" w:hAnsiTheme="minorHAnsi" w:cstheme="minorHAnsi"/>
                <w:szCs w:val="24"/>
                <w:lang w:eastAsia="lt-LT"/>
              </w:rPr>
              <w:t>m</w:t>
            </w:r>
            <w:r w:rsidR="001E54AD" w:rsidRPr="00E75008">
              <w:rPr>
                <w:rFonts w:asciiTheme="minorHAnsi" w:hAnsiTheme="minorHAnsi" w:cstheme="minorHAnsi"/>
                <w:szCs w:val="24"/>
                <w:lang w:eastAsia="lt-LT"/>
              </w:rPr>
              <w:t>okytojai ir švietimo pagalbos specialistai patobulino kompetencijas, atpažįstant vaikų ugdymosi poreikius</w:t>
            </w:r>
            <w:r w:rsidR="0084244D" w:rsidRPr="00E75008">
              <w:rPr>
                <w:rFonts w:asciiTheme="minorHAnsi" w:hAnsiTheme="minorHAnsi" w:cstheme="minorHAnsi"/>
                <w:szCs w:val="24"/>
                <w:lang w:eastAsia="lt-LT"/>
              </w:rPr>
              <w:t>, teikiant pagalbą vaikui ir šeimai:</w:t>
            </w:r>
            <w:r w:rsidR="0084244D" w:rsidRPr="00E75008">
              <w:rPr>
                <w:rFonts w:asciiTheme="minorHAnsi" w:eastAsia="Times New Roman" w:hAnsiTheme="minorHAnsi" w:cstheme="minorHAnsi"/>
                <w:szCs w:val="24"/>
              </w:rPr>
              <w:t xml:space="preserve"> paskaita </w:t>
            </w:r>
            <w:r w:rsidR="00E75008" w:rsidRPr="00E75008">
              <w:rPr>
                <w:rFonts w:eastAsia="Times New Roman"/>
                <w:szCs w:val="24"/>
                <w:lang w:val="lt" w:eastAsia="en-GB"/>
              </w:rPr>
              <w:t xml:space="preserve">renginys </w:t>
            </w:r>
            <w:r w:rsidR="00E75008" w:rsidRPr="00E75008">
              <w:rPr>
                <w:rFonts w:asciiTheme="minorHAnsi" w:eastAsia="Times New Roman" w:hAnsiTheme="minorHAnsi" w:cstheme="minorHAnsi"/>
                <w:szCs w:val="24"/>
                <w:lang w:val="lt" w:eastAsia="en-GB"/>
              </w:rPr>
              <w:t>,, Mokinio specialiųjų ugdymosi poreikių vertinimo, ugdymo pritaikymo ir reikalingos švietimo pagalbos skyrimo tvarka”</w:t>
            </w:r>
            <w:r w:rsidR="00E75008">
              <w:rPr>
                <w:rFonts w:asciiTheme="minorHAnsi" w:eastAsia="Times New Roman" w:hAnsiTheme="minorHAnsi" w:cstheme="minorHAnsi"/>
                <w:szCs w:val="24"/>
                <w:lang w:val="lt" w:eastAsia="en-GB"/>
              </w:rPr>
              <w:t xml:space="preserve">, </w:t>
            </w:r>
            <w:r w:rsidR="00E75008" w:rsidRPr="00E75008">
              <w:rPr>
                <w:rFonts w:asciiTheme="minorHAnsi" w:eastAsia="Times New Roman" w:hAnsiTheme="minorHAnsi" w:cstheme="minorHAnsi"/>
                <w:szCs w:val="24"/>
                <w:lang w:val="lt" w:eastAsia="en-GB"/>
              </w:rPr>
              <w:t xml:space="preserve">,,Mokymosi keliai: įvairių poreikių mokinių kalbos ir skaitymo gebėjimų </w:t>
            </w:r>
            <w:proofErr w:type="spellStart"/>
            <w:r w:rsidR="00E75008" w:rsidRPr="00E75008">
              <w:rPr>
                <w:rFonts w:asciiTheme="minorHAnsi" w:eastAsia="Times New Roman" w:hAnsiTheme="minorHAnsi" w:cstheme="minorHAnsi"/>
                <w:szCs w:val="24"/>
                <w:lang w:val="lt" w:eastAsia="en-GB"/>
              </w:rPr>
              <w:t>ugdymas”</w:t>
            </w:r>
            <w:r w:rsidR="00E75008">
              <w:rPr>
                <w:rFonts w:asciiTheme="minorHAnsi" w:eastAsia="Times New Roman" w:hAnsiTheme="minorHAnsi" w:cstheme="minorHAnsi"/>
                <w:szCs w:val="24"/>
                <w:lang w:val="lt" w:eastAsia="en-GB"/>
              </w:rPr>
              <w:t>,</w:t>
            </w:r>
            <w:r w:rsidR="00E75008" w:rsidRPr="00E75008">
              <w:rPr>
                <w:rFonts w:asciiTheme="minorHAnsi" w:eastAsia="Times New Roman" w:hAnsiTheme="minorHAnsi" w:cstheme="minorHAnsi"/>
                <w:szCs w:val="24"/>
                <w:lang w:val="lt" w:eastAsia="en-GB"/>
              </w:rPr>
              <w:t>,,Mokytis</w:t>
            </w:r>
            <w:proofErr w:type="spellEnd"/>
            <w:r w:rsidR="00E75008" w:rsidRPr="00E75008">
              <w:rPr>
                <w:rFonts w:asciiTheme="minorHAnsi" w:eastAsia="Times New Roman" w:hAnsiTheme="minorHAnsi" w:cstheme="minorHAnsi"/>
                <w:szCs w:val="24"/>
                <w:lang w:val="lt" w:eastAsia="en-GB"/>
              </w:rPr>
              <w:t>- kurti- (ne)klysti- džiaugtis 3”</w:t>
            </w:r>
            <w:r w:rsidR="00E75008" w:rsidRPr="00E75008">
              <w:rPr>
                <w:rFonts w:ascii="Calibri" w:eastAsia="Times New Roman" w:hAnsi="Calibri" w:cs="Calibri"/>
                <w:szCs w:val="24"/>
              </w:rPr>
              <w:t xml:space="preserve"> </w:t>
            </w:r>
            <w:r w:rsidR="0084244D" w:rsidRPr="00422095">
              <w:rPr>
                <w:rFonts w:asciiTheme="minorHAnsi" w:hAnsiTheme="minorHAnsi" w:cstheme="minorHAnsi"/>
                <w:szCs w:val="24"/>
              </w:rPr>
              <w:t>ir kt.</w:t>
            </w:r>
            <w:r w:rsidR="00F933A2" w:rsidRPr="00422095">
              <w:rPr>
                <w:rFonts w:asciiTheme="minorHAnsi" w:hAnsiTheme="minorHAnsi" w:cstheme="minorHAnsi"/>
                <w:szCs w:val="24"/>
                <w:lang w:eastAsia="lt-LT"/>
              </w:rPr>
              <w:t xml:space="preserve"> </w:t>
            </w:r>
          </w:p>
          <w:p w14:paraId="4595405F" w14:textId="6B13FC66" w:rsidR="00F933A2" w:rsidRPr="00422095" w:rsidRDefault="00BE1D26" w:rsidP="00D443EB">
            <w:pPr>
              <w:pStyle w:val="Sraopastraipa"/>
              <w:numPr>
                <w:ilvl w:val="0"/>
                <w:numId w:val="7"/>
              </w:numPr>
              <w:jc w:val="both"/>
              <w:rPr>
                <w:rFonts w:asciiTheme="minorHAnsi" w:hAnsiTheme="minorHAnsi" w:cstheme="minorHAnsi"/>
                <w:szCs w:val="24"/>
                <w:lang w:eastAsia="lt-LT"/>
              </w:rPr>
            </w:pPr>
            <w:r>
              <w:rPr>
                <w:rFonts w:asciiTheme="minorHAnsi" w:hAnsiTheme="minorHAnsi" w:cstheme="minorHAnsi"/>
                <w:szCs w:val="24"/>
                <w:lang w:eastAsia="lt-LT"/>
              </w:rPr>
              <w:t>l</w:t>
            </w:r>
            <w:r w:rsidR="006E0752" w:rsidRPr="00422095">
              <w:rPr>
                <w:rFonts w:asciiTheme="minorHAnsi" w:hAnsiTheme="minorHAnsi" w:cstheme="minorHAnsi"/>
                <w:szCs w:val="24"/>
                <w:lang w:eastAsia="lt-LT"/>
              </w:rPr>
              <w:t xml:space="preserve">opšelio – darželio vaikų saugumo ir savijautos pagerinimui dviejose priešmokyklinio amžiaus grupėse vykdyta socialinio – emocinio ugdymo programa </w:t>
            </w:r>
            <w:r w:rsidR="002366A9">
              <w:rPr>
                <w:rFonts w:asciiTheme="minorHAnsi" w:hAnsiTheme="minorHAnsi" w:cstheme="minorHAnsi"/>
                <w:szCs w:val="24"/>
                <w:lang w:eastAsia="lt-LT"/>
              </w:rPr>
              <w:t>„</w:t>
            </w:r>
            <w:proofErr w:type="spellStart"/>
            <w:r w:rsidR="006E0752" w:rsidRPr="00422095">
              <w:rPr>
                <w:rFonts w:asciiTheme="minorHAnsi" w:hAnsiTheme="minorHAnsi" w:cstheme="minorHAnsi"/>
                <w:szCs w:val="24"/>
                <w:lang w:eastAsia="lt-LT"/>
              </w:rPr>
              <w:t>Zipio</w:t>
            </w:r>
            <w:proofErr w:type="spellEnd"/>
            <w:r w:rsidR="006E0752" w:rsidRPr="00422095">
              <w:rPr>
                <w:rFonts w:asciiTheme="minorHAnsi" w:hAnsiTheme="minorHAnsi" w:cstheme="minorHAnsi"/>
                <w:szCs w:val="24"/>
                <w:lang w:eastAsia="lt-LT"/>
              </w:rPr>
              <w:t xml:space="preserve"> draugai“, </w:t>
            </w:r>
            <w:proofErr w:type="spellStart"/>
            <w:r w:rsidR="006E0752" w:rsidRPr="00422095">
              <w:rPr>
                <w:rFonts w:asciiTheme="minorHAnsi" w:hAnsiTheme="minorHAnsi" w:cstheme="minorHAnsi"/>
                <w:szCs w:val="24"/>
                <w:lang w:eastAsia="lt-LT"/>
              </w:rPr>
              <w:t>Lions</w:t>
            </w:r>
            <w:proofErr w:type="spellEnd"/>
            <w:r w:rsidR="006E0752" w:rsidRPr="00422095">
              <w:rPr>
                <w:rFonts w:asciiTheme="minorHAnsi" w:hAnsiTheme="minorHAnsi" w:cstheme="minorHAnsi"/>
                <w:szCs w:val="24"/>
                <w:lang w:eastAsia="lt-LT"/>
              </w:rPr>
              <w:t xml:space="preserve"> </w:t>
            </w:r>
            <w:proofErr w:type="spellStart"/>
            <w:r w:rsidR="006E0752" w:rsidRPr="00422095">
              <w:rPr>
                <w:rFonts w:asciiTheme="minorHAnsi" w:hAnsiTheme="minorHAnsi" w:cstheme="minorHAnsi"/>
                <w:szCs w:val="24"/>
                <w:lang w:eastAsia="lt-LT"/>
              </w:rPr>
              <w:t>Quest</w:t>
            </w:r>
            <w:proofErr w:type="spellEnd"/>
            <w:r w:rsidR="006E0752" w:rsidRPr="00422095">
              <w:rPr>
                <w:rFonts w:asciiTheme="minorHAnsi" w:hAnsiTheme="minorHAnsi" w:cstheme="minorHAnsi"/>
                <w:szCs w:val="24"/>
                <w:lang w:eastAsia="lt-LT"/>
              </w:rPr>
              <w:t xml:space="preserve"> „Laikas kartu“. Šešios ikimokyklinio amžiaus vaikų grupės vykdė emocinio ugdymo programą „</w:t>
            </w:r>
            <w:proofErr w:type="spellStart"/>
            <w:r w:rsidR="006E0752" w:rsidRPr="00422095">
              <w:rPr>
                <w:rFonts w:asciiTheme="minorHAnsi" w:hAnsiTheme="minorHAnsi" w:cstheme="minorHAnsi"/>
                <w:szCs w:val="24"/>
                <w:lang w:eastAsia="lt-LT"/>
              </w:rPr>
              <w:t>Kimochi</w:t>
            </w:r>
            <w:proofErr w:type="spellEnd"/>
            <w:r w:rsidR="006E0752" w:rsidRPr="00422095">
              <w:rPr>
                <w:rFonts w:asciiTheme="minorHAnsi" w:hAnsiTheme="minorHAnsi" w:cstheme="minorHAnsi"/>
                <w:szCs w:val="24"/>
                <w:lang w:eastAsia="lt-LT"/>
              </w:rPr>
              <w:t xml:space="preserve">“, </w:t>
            </w:r>
            <w:proofErr w:type="spellStart"/>
            <w:r w:rsidR="006E0752" w:rsidRPr="00422095">
              <w:rPr>
                <w:rFonts w:asciiTheme="minorHAnsi" w:hAnsiTheme="minorHAnsi" w:cstheme="minorHAnsi"/>
                <w:szCs w:val="24"/>
                <w:lang w:eastAsia="lt-LT"/>
              </w:rPr>
              <w:t>užsiėmimus</w:t>
            </w:r>
            <w:proofErr w:type="spellEnd"/>
            <w:r w:rsidR="006E0752" w:rsidRPr="00422095">
              <w:rPr>
                <w:rFonts w:asciiTheme="minorHAnsi" w:hAnsiTheme="minorHAnsi" w:cstheme="minorHAnsi"/>
                <w:szCs w:val="24"/>
                <w:lang w:eastAsia="lt-LT"/>
              </w:rPr>
              <w:t xml:space="preserve"> veda įstaigos ps</w:t>
            </w:r>
            <w:r w:rsidR="0042729E">
              <w:rPr>
                <w:rFonts w:asciiTheme="minorHAnsi" w:hAnsiTheme="minorHAnsi" w:cstheme="minorHAnsi"/>
                <w:szCs w:val="24"/>
                <w:lang w:eastAsia="lt-LT"/>
              </w:rPr>
              <w:t xml:space="preserve">ichologas. Programoje dalyvavo </w:t>
            </w:r>
            <w:r w:rsidR="00E75008">
              <w:rPr>
                <w:rFonts w:asciiTheme="minorHAnsi" w:hAnsiTheme="minorHAnsi" w:cstheme="minorHAnsi"/>
                <w:color w:val="FF0000"/>
                <w:szCs w:val="24"/>
                <w:lang w:eastAsia="lt-LT"/>
              </w:rPr>
              <w:t>95</w:t>
            </w:r>
            <w:r w:rsidR="006E0752" w:rsidRPr="0042729E">
              <w:rPr>
                <w:rFonts w:asciiTheme="minorHAnsi" w:hAnsiTheme="minorHAnsi" w:cstheme="minorHAnsi"/>
                <w:color w:val="FF0000"/>
                <w:szCs w:val="24"/>
                <w:lang w:eastAsia="lt-LT"/>
              </w:rPr>
              <w:t xml:space="preserve"> </w:t>
            </w:r>
            <w:r w:rsidR="006E0752" w:rsidRPr="00422095">
              <w:rPr>
                <w:rFonts w:asciiTheme="minorHAnsi" w:hAnsiTheme="minorHAnsi" w:cstheme="minorHAnsi"/>
                <w:szCs w:val="24"/>
                <w:lang w:eastAsia="lt-LT"/>
              </w:rPr>
              <w:t>vaikų. Ugdytiniai įgijo naujų socialinių emocinių įgūdžių, kurie sustiprino savivoką, savireguliaciją, savijautą; 85 proc. ikimokyklinio ir priešmokyklinio amžiaus padarė pažangą visose socialinės kompetencijos srityse pagal vaiko amžių, raidą.</w:t>
            </w:r>
          </w:p>
          <w:p w14:paraId="4D7E5B73" w14:textId="5AFFEFD1" w:rsidR="006E0752" w:rsidRPr="00422095" w:rsidRDefault="00070678" w:rsidP="00D443EB">
            <w:pPr>
              <w:pStyle w:val="Sraopastraipa"/>
              <w:numPr>
                <w:ilvl w:val="0"/>
                <w:numId w:val="7"/>
              </w:numPr>
              <w:jc w:val="both"/>
              <w:rPr>
                <w:rFonts w:asciiTheme="minorHAnsi" w:hAnsiTheme="minorHAnsi" w:cstheme="minorHAnsi"/>
                <w:szCs w:val="24"/>
                <w:lang w:eastAsia="lt-LT"/>
              </w:rPr>
            </w:pPr>
            <w:r>
              <w:rPr>
                <w:rFonts w:asciiTheme="minorHAnsi" w:hAnsiTheme="minorHAnsi" w:cstheme="minorHAnsi"/>
                <w:szCs w:val="24"/>
                <w:lang w:eastAsia="lt-LT"/>
              </w:rPr>
              <w:t>s</w:t>
            </w:r>
            <w:r w:rsidR="006E0752" w:rsidRPr="00422095">
              <w:rPr>
                <w:rFonts w:asciiTheme="minorHAnsi" w:hAnsiTheme="minorHAnsi" w:cstheme="minorHAnsi"/>
                <w:szCs w:val="24"/>
                <w:lang w:eastAsia="lt-LT"/>
              </w:rPr>
              <w:t>tiprinant ugdytinių sveikos gyvensenos į</w:t>
            </w:r>
            <w:r w:rsidR="00E5338E" w:rsidRPr="00422095">
              <w:rPr>
                <w:rFonts w:asciiTheme="minorHAnsi" w:hAnsiTheme="minorHAnsi" w:cstheme="minorHAnsi"/>
                <w:szCs w:val="24"/>
                <w:lang w:eastAsia="lt-LT"/>
              </w:rPr>
              <w:t>gūdžius 8 grupių ugdytiniai (</w:t>
            </w:r>
            <w:r w:rsidR="00E5338E" w:rsidRPr="0042729E">
              <w:rPr>
                <w:rFonts w:asciiTheme="minorHAnsi" w:hAnsiTheme="minorHAnsi" w:cstheme="minorHAnsi"/>
                <w:color w:val="FF0000"/>
                <w:szCs w:val="24"/>
                <w:lang w:eastAsia="lt-LT"/>
              </w:rPr>
              <w:t>127</w:t>
            </w:r>
            <w:r w:rsidR="006E0752" w:rsidRPr="00422095">
              <w:rPr>
                <w:rFonts w:asciiTheme="minorHAnsi" w:hAnsiTheme="minorHAnsi" w:cstheme="minorHAnsi"/>
                <w:szCs w:val="24"/>
                <w:lang w:eastAsia="lt-LT"/>
              </w:rPr>
              <w:t xml:space="preserve"> vaikų) dalyvavo RIUKKPA organizuojamuose renginiuose, projektuose. Aktyviai dalyvaujame nacionalinėje programoje „</w:t>
            </w:r>
            <w:proofErr w:type="spellStart"/>
            <w:r w:rsidR="006E0752" w:rsidRPr="00422095">
              <w:rPr>
                <w:rFonts w:asciiTheme="minorHAnsi" w:hAnsiTheme="minorHAnsi" w:cstheme="minorHAnsi"/>
                <w:szCs w:val="24"/>
                <w:lang w:eastAsia="lt-LT"/>
              </w:rPr>
              <w:t>Sveikatiada</w:t>
            </w:r>
            <w:proofErr w:type="spellEnd"/>
            <w:r w:rsidR="006E0752" w:rsidRPr="00422095">
              <w:rPr>
                <w:rFonts w:asciiTheme="minorHAnsi" w:hAnsiTheme="minorHAnsi" w:cstheme="minorHAnsi"/>
                <w:szCs w:val="24"/>
                <w:lang w:eastAsia="lt-LT"/>
              </w:rPr>
              <w:t>“, projekte „</w:t>
            </w:r>
            <w:proofErr w:type="spellStart"/>
            <w:r w:rsidR="006E0752" w:rsidRPr="00422095">
              <w:rPr>
                <w:rFonts w:asciiTheme="minorHAnsi" w:hAnsiTheme="minorHAnsi" w:cstheme="minorHAnsi"/>
                <w:szCs w:val="24"/>
                <w:lang w:eastAsia="lt-LT"/>
              </w:rPr>
              <w:t>Futboliukas</w:t>
            </w:r>
            <w:proofErr w:type="spellEnd"/>
            <w:r w:rsidR="006E0752" w:rsidRPr="00422095">
              <w:rPr>
                <w:rFonts w:asciiTheme="minorHAnsi" w:hAnsiTheme="minorHAnsi" w:cstheme="minorHAnsi"/>
                <w:szCs w:val="24"/>
                <w:lang w:eastAsia="lt-LT"/>
              </w:rPr>
              <w:t>“, tarptautiniame projekte „Teniso integracija ugdymo įstaigose“ ir kt., kuriuose pagerinome vaikų praktinius įgūdžius apie sveikos gyvensenos svarbą ir fizinio aktyvumo būtinumą. Fizinės sveikatos stiprinimui organizuota aktyvi sportinė veikla vidaus ir lauko erdvėse.</w:t>
            </w:r>
          </w:p>
          <w:p w14:paraId="58B758B7" w14:textId="48345949" w:rsidR="00F33543" w:rsidRPr="00F33543" w:rsidRDefault="00834F63" w:rsidP="00F33543">
            <w:pPr>
              <w:pStyle w:val="Sraopastraipa"/>
              <w:numPr>
                <w:ilvl w:val="0"/>
                <w:numId w:val="5"/>
              </w:numPr>
              <w:jc w:val="both"/>
              <w:rPr>
                <w:rFonts w:asciiTheme="minorHAnsi" w:hAnsiTheme="minorHAnsi" w:cstheme="minorHAnsi"/>
                <w:szCs w:val="24"/>
                <w:lang w:eastAsia="lt-LT"/>
              </w:rPr>
            </w:pPr>
            <w:r w:rsidRPr="00834F63">
              <w:rPr>
                <w:rFonts w:asciiTheme="minorHAnsi" w:hAnsiTheme="minorHAnsi" w:cstheme="minorHAnsi"/>
                <w:szCs w:val="24"/>
                <w:lang w:eastAsia="lt-LT"/>
              </w:rPr>
              <w:lastRenderedPageBreak/>
              <w:t>100</w:t>
            </w:r>
            <w:r w:rsidR="00F33543" w:rsidRPr="00F33543">
              <w:rPr>
                <w:rFonts w:asciiTheme="minorHAnsi" w:hAnsiTheme="minorHAnsi" w:cstheme="minorHAnsi"/>
                <w:szCs w:val="24"/>
                <w:lang w:eastAsia="lt-LT"/>
              </w:rPr>
              <w:t xml:space="preserve"> proc. </w:t>
            </w:r>
            <w:r w:rsidR="00F33543">
              <w:rPr>
                <w:rFonts w:asciiTheme="minorHAnsi" w:hAnsiTheme="minorHAnsi" w:cstheme="minorHAnsi"/>
                <w:szCs w:val="24"/>
                <w:lang w:eastAsia="lt-LT"/>
              </w:rPr>
              <w:t>pedagogų</w:t>
            </w:r>
            <w:r w:rsidR="00F33543" w:rsidRPr="00F33543">
              <w:rPr>
                <w:rFonts w:asciiTheme="minorHAnsi" w:hAnsiTheme="minorHAnsi" w:cstheme="minorHAnsi"/>
                <w:szCs w:val="24"/>
                <w:lang w:eastAsia="lt-LT"/>
              </w:rPr>
              <w:t xml:space="preserve"> ir švietimo pagalbos </w:t>
            </w:r>
            <w:r w:rsidR="00F33543">
              <w:rPr>
                <w:rFonts w:asciiTheme="minorHAnsi" w:hAnsiTheme="minorHAnsi" w:cstheme="minorHAnsi"/>
                <w:szCs w:val="24"/>
                <w:lang w:eastAsia="lt-LT"/>
              </w:rPr>
              <w:t>specialistų</w:t>
            </w:r>
            <w:r w:rsidR="00F33543" w:rsidRPr="00F33543">
              <w:rPr>
                <w:rFonts w:asciiTheme="minorHAnsi" w:hAnsiTheme="minorHAnsi" w:cstheme="minorHAnsi"/>
                <w:szCs w:val="24"/>
                <w:lang w:eastAsia="lt-LT"/>
              </w:rPr>
              <w:t xml:space="preserve"> mokymuose </w:t>
            </w:r>
            <w:r w:rsidR="00F33543">
              <w:rPr>
                <w:rFonts w:asciiTheme="minorHAnsi" w:hAnsiTheme="minorHAnsi" w:cstheme="minorHAnsi"/>
                <w:szCs w:val="24"/>
                <w:lang w:eastAsia="lt-LT"/>
              </w:rPr>
              <w:t>į</w:t>
            </w:r>
            <w:r w:rsidR="00F33543" w:rsidRPr="00F33543">
              <w:rPr>
                <w:rFonts w:asciiTheme="minorHAnsi" w:hAnsiTheme="minorHAnsi" w:cstheme="minorHAnsi"/>
                <w:szCs w:val="24"/>
                <w:lang w:eastAsia="lt-LT"/>
              </w:rPr>
              <w:t>gijo žini</w:t>
            </w:r>
            <w:r w:rsidR="00F33543">
              <w:rPr>
                <w:rFonts w:asciiTheme="minorHAnsi" w:hAnsiTheme="minorHAnsi" w:cstheme="minorHAnsi"/>
                <w:szCs w:val="24"/>
                <w:lang w:eastAsia="lt-LT"/>
              </w:rPr>
              <w:t>ų</w:t>
            </w:r>
            <w:r w:rsidR="00F33543" w:rsidRPr="00F33543">
              <w:rPr>
                <w:rFonts w:asciiTheme="minorHAnsi" w:hAnsiTheme="minorHAnsi" w:cstheme="minorHAnsi"/>
                <w:szCs w:val="24"/>
                <w:lang w:eastAsia="lt-LT"/>
              </w:rPr>
              <w:t xml:space="preserve"> apie </w:t>
            </w:r>
            <w:proofErr w:type="spellStart"/>
            <w:r w:rsidR="00F33543">
              <w:rPr>
                <w:rFonts w:asciiTheme="minorHAnsi" w:hAnsiTheme="minorHAnsi" w:cstheme="minorHAnsi"/>
                <w:szCs w:val="24"/>
                <w:lang w:eastAsia="lt-LT"/>
              </w:rPr>
              <w:t>įtrauktį</w:t>
            </w:r>
            <w:proofErr w:type="spellEnd"/>
            <w:r w:rsidR="00F33543" w:rsidRPr="00F33543">
              <w:rPr>
                <w:rFonts w:asciiTheme="minorHAnsi" w:hAnsiTheme="minorHAnsi" w:cstheme="minorHAnsi"/>
                <w:szCs w:val="24"/>
                <w:lang w:eastAsia="lt-LT"/>
              </w:rPr>
              <w:t xml:space="preserve"> švietime.</w:t>
            </w:r>
          </w:p>
          <w:p w14:paraId="38AF3C6A" w14:textId="3A67D119" w:rsidR="00834F63" w:rsidRPr="00915449" w:rsidRDefault="00F33543" w:rsidP="00915449">
            <w:pPr>
              <w:pStyle w:val="Sraopastraipa"/>
              <w:numPr>
                <w:ilvl w:val="0"/>
                <w:numId w:val="5"/>
              </w:numPr>
              <w:jc w:val="both"/>
              <w:rPr>
                <w:rFonts w:asciiTheme="minorHAnsi" w:hAnsiTheme="minorHAnsi" w:cstheme="minorHAnsi"/>
                <w:szCs w:val="24"/>
                <w:lang w:eastAsia="lt-LT"/>
              </w:rPr>
            </w:pPr>
            <w:r w:rsidRPr="00834F63">
              <w:rPr>
                <w:rFonts w:asciiTheme="minorHAnsi" w:hAnsiTheme="minorHAnsi" w:cstheme="minorHAnsi"/>
                <w:szCs w:val="24"/>
                <w:lang w:eastAsia="lt-LT"/>
              </w:rPr>
              <w:t>95</w:t>
            </w:r>
            <w:r w:rsidRPr="00F33543">
              <w:rPr>
                <w:rFonts w:asciiTheme="minorHAnsi" w:hAnsiTheme="minorHAnsi" w:cstheme="minorHAnsi"/>
                <w:szCs w:val="24"/>
                <w:lang w:eastAsia="lt-LT"/>
              </w:rPr>
              <w:t xml:space="preserve"> procentai </w:t>
            </w:r>
            <w:r>
              <w:rPr>
                <w:rFonts w:asciiTheme="minorHAnsi" w:hAnsiTheme="minorHAnsi" w:cstheme="minorHAnsi"/>
                <w:szCs w:val="24"/>
                <w:lang w:eastAsia="lt-LT"/>
              </w:rPr>
              <w:t>tėvų</w:t>
            </w:r>
            <w:r w:rsidRPr="00F33543">
              <w:rPr>
                <w:rFonts w:asciiTheme="minorHAnsi" w:hAnsiTheme="minorHAnsi" w:cstheme="minorHAnsi"/>
                <w:szCs w:val="24"/>
                <w:lang w:eastAsia="lt-LT"/>
              </w:rPr>
              <w:t xml:space="preserve"> (</w:t>
            </w:r>
            <w:r>
              <w:rPr>
                <w:rFonts w:asciiTheme="minorHAnsi" w:hAnsiTheme="minorHAnsi" w:cstheme="minorHAnsi"/>
                <w:szCs w:val="24"/>
                <w:lang w:eastAsia="lt-LT"/>
              </w:rPr>
              <w:t>rūpintojų, globėjų</w:t>
            </w:r>
            <w:r w:rsidRPr="00F33543">
              <w:rPr>
                <w:rFonts w:asciiTheme="minorHAnsi" w:hAnsiTheme="minorHAnsi" w:cstheme="minorHAnsi"/>
                <w:szCs w:val="24"/>
                <w:lang w:eastAsia="lt-LT"/>
              </w:rPr>
              <w:t xml:space="preserve">) švietimo pagalbos </w:t>
            </w:r>
            <w:r>
              <w:rPr>
                <w:rFonts w:asciiTheme="minorHAnsi" w:hAnsiTheme="minorHAnsi" w:cstheme="minorHAnsi"/>
                <w:szCs w:val="24"/>
                <w:lang w:eastAsia="lt-LT"/>
              </w:rPr>
              <w:t>vaik</w:t>
            </w:r>
            <w:r w:rsidRPr="00F33543">
              <w:rPr>
                <w:rFonts w:asciiTheme="minorHAnsi" w:hAnsiTheme="minorHAnsi" w:cstheme="minorHAnsi"/>
                <w:szCs w:val="24"/>
                <w:lang w:eastAsia="lt-LT"/>
              </w:rPr>
              <w:t xml:space="preserve">ui kokybę </w:t>
            </w:r>
            <w:r>
              <w:rPr>
                <w:rFonts w:asciiTheme="minorHAnsi" w:hAnsiTheme="minorHAnsi" w:cstheme="minorHAnsi"/>
                <w:szCs w:val="24"/>
                <w:lang w:eastAsia="lt-LT"/>
              </w:rPr>
              <w:t>į</w:t>
            </w:r>
            <w:r w:rsidRPr="00F33543">
              <w:rPr>
                <w:rFonts w:asciiTheme="minorHAnsi" w:hAnsiTheme="minorHAnsi" w:cstheme="minorHAnsi"/>
                <w:szCs w:val="24"/>
                <w:lang w:eastAsia="lt-LT"/>
              </w:rPr>
              <w:t>staigoje vertina gerai ir labai gerai.</w:t>
            </w:r>
            <w:r w:rsidR="00E75008" w:rsidRPr="00E75008">
              <w:rPr>
                <w:rFonts w:asciiTheme="minorHAnsi" w:eastAsia="Times New Roman" w:hAnsiTheme="minorHAnsi" w:cstheme="minorHAnsi"/>
                <w:szCs w:val="24"/>
                <w:lang w:eastAsia="lt-LT"/>
              </w:rPr>
              <w:t xml:space="preserve"> </w:t>
            </w:r>
            <w:r w:rsidR="0042729E" w:rsidRPr="00E75008">
              <w:rPr>
                <w:rFonts w:asciiTheme="minorHAnsi" w:hAnsiTheme="minorHAnsi" w:cstheme="minorHAnsi"/>
                <w:szCs w:val="24"/>
                <w:lang w:eastAsia="lt-LT"/>
              </w:rPr>
              <w:t>Pasiekti ir viršyti STRAPIS planiniai rodikliai</w:t>
            </w:r>
            <w:r w:rsidR="00834F63">
              <w:rPr>
                <w:rFonts w:asciiTheme="minorHAnsi" w:hAnsiTheme="minorHAnsi" w:cstheme="minorHAnsi"/>
                <w:szCs w:val="24"/>
                <w:lang w:eastAsia="lt-LT"/>
              </w:rPr>
              <w:t>.</w:t>
            </w:r>
          </w:p>
          <w:p w14:paraId="48B98505" w14:textId="71FCD4F9" w:rsidR="0042729E" w:rsidRPr="0042729E" w:rsidRDefault="0042729E" w:rsidP="0042729E">
            <w:pPr>
              <w:contextualSpacing/>
              <w:jc w:val="both"/>
              <w:rPr>
                <w:rFonts w:asciiTheme="minorHAnsi" w:hAnsiTheme="minorHAnsi" w:cstheme="minorHAnsi"/>
                <w:szCs w:val="24"/>
                <w:lang w:eastAsia="lt-LT"/>
              </w:rPr>
            </w:pPr>
            <w:r>
              <w:rPr>
                <w:rFonts w:asciiTheme="minorHAnsi" w:hAnsiTheme="minorHAnsi" w:cstheme="minorHAnsi"/>
                <w:bCs/>
                <w:szCs w:val="24"/>
                <w:lang w:eastAsia="lt-LT"/>
              </w:rPr>
              <w:t xml:space="preserve">3. </w:t>
            </w:r>
            <w:r w:rsidRPr="00834F63">
              <w:rPr>
                <w:rFonts w:asciiTheme="minorHAnsi" w:hAnsiTheme="minorHAnsi" w:cstheme="minorHAnsi"/>
                <w:bCs/>
                <w:szCs w:val="24"/>
                <w:lang w:eastAsia="lt-LT"/>
              </w:rPr>
              <w:t>Gerinti įstaigos įvaizdį</w:t>
            </w:r>
            <w:r w:rsidRPr="0042729E">
              <w:rPr>
                <w:rFonts w:asciiTheme="minorHAnsi" w:hAnsiTheme="minorHAnsi" w:cstheme="minorHAnsi"/>
                <w:bCs/>
                <w:szCs w:val="24"/>
                <w:lang w:eastAsia="lt-LT"/>
              </w:rPr>
              <w:t>, kuriant įtraukią ugdymosi aplinką kiekvienam vaikui.</w:t>
            </w:r>
          </w:p>
          <w:p w14:paraId="0DDF1E0E" w14:textId="77777777" w:rsidR="00EF15E3" w:rsidRPr="00EF15E3" w:rsidRDefault="00EF15E3" w:rsidP="00EF15E3">
            <w:pPr>
              <w:contextualSpacing/>
              <w:jc w:val="both"/>
              <w:rPr>
                <w:rFonts w:asciiTheme="minorHAnsi" w:hAnsiTheme="minorHAnsi" w:cstheme="minorHAnsi"/>
                <w:szCs w:val="24"/>
                <w:lang w:eastAsia="lt-LT"/>
              </w:rPr>
            </w:pPr>
            <w:r w:rsidRPr="00EF15E3">
              <w:rPr>
                <w:rFonts w:asciiTheme="minorHAnsi" w:hAnsiTheme="minorHAnsi" w:cstheme="minorHAnsi"/>
                <w:szCs w:val="24"/>
                <w:lang w:eastAsia="lt-LT"/>
              </w:rPr>
              <w:t>2025 metais įgyvendinti reikšmingi infrastruktūros gerinimo darbai ženkliai sustiprino ugdymo proceso efektyvumą bei prisidėjo prie vaikų ir darbuotojų saugumo ir komforto:</w:t>
            </w:r>
          </w:p>
          <w:p w14:paraId="4390B183" w14:textId="77777777" w:rsidR="00EF15E3" w:rsidRPr="00EF15E3" w:rsidRDefault="00EF15E3" w:rsidP="00EF15E3">
            <w:pPr>
              <w:numPr>
                <w:ilvl w:val="0"/>
                <w:numId w:val="4"/>
              </w:numPr>
              <w:contextualSpacing/>
              <w:jc w:val="both"/>
              <w:rPr>
                <w:rFonts w:asciiTheme="minorHAnsi" w:hAnsiTheme="minorHAnsi" w:cstheme="minorHAnsi"/>
                <w:szCs w:val="24"/>
                <w:lang w:eastAsia="lt-LT"/>
              </w:rPr>
            </w:pPr>
            <w:r w:rsidRPr="00EF15E3">
              <w:rPr>
                <w:rFonts w:asciiTheme="minorHAnsi" w:hAnsiTheme="minorHAnsi" w:cstheme="minorHAnsi"/>
                <w:szCs w:val="24"/>
                <w:lang w:eastAsia="lt-LT"/>
              </w:rPr>
              <w:t xml:space="preserve">Įrengtos elektroninės spynos įėjimo varteliams, užtikrinta saugumo kontrolė, </w:t>
            </w:r>
            <w:proofErr w:type="spellStart"/>
            <w:r w:rsidRPr="00EF15E3">
              <w:rPr>
                <w:rFonts w:asciiTheme="minorHAnsi" w:hAnsiTheme="minorHAnsi" w:cstheme="minorHAnsi"/>
                <w:szCs w:val="24"/>
                <w:lang w:eastAsia="lt-LT"/>
              </w:rPr>
              <w:t>t.y</w:t>
            </w:r>
            <w:proofErr w:type="spellEnd"/>
            <w:r w:rsidRPr="00EF15E3">
              <w:rPr>
                <w:rFonts w:asciiTheme="minorHAnsi" w:hAnsiTheme="minorHAnsi" w:cstheme="minorHAnsi"/>
                <w:szCs w:val="24"/>
                <w:lang w:eastAsia="lt-LT"/>
              </w:rPr>
              <w:t>. ugdytinių atvykimas ar išvykimas į/iš įstaigos.</w:t>
            </w:r>
          </w:p>
          <w:p w14:paraId="20F6D1CC" w14:textId="77777777" w:rsidR="00EF15E3" w:rsidRPr="00EF15E3" w:rsidRDefault="00EF15E3" w:rsidP="00EF15E3">
            <w:pPr>
              <w:numPr>
                <w:ilvl w:val="0"/>
                <w:numId w:val="4"/>
              </w:numPr>
              <w:contextualSpacing/>
              <w:jc w:val="both"/>
              <w:rPr>
                <w:rFonts w:asciiTheme="minorHAnsi" w:hAnsiTheme="minorHAnsi" w:cstheme="minorHAnsi"/>
                <w:szCs w:val="24"/>
                <w:lang w:eastAsia="lt-LT"/>
              </w:rPr>
            </w:pPr>
            <w:r w:rsidRPr="00EF15E3">
              <w:rPr>
                <w:rFonts w:asciiTheme="minorHAnsi" w:hAnsiTheme="minorHAnsi" w:cstheme="minorHAnsi"/>
                <w:szCs w:val="24"/>
                <w:lang w:eastAsia="lt-LT"/>
              </w:rPr>
              <w:t>Sutvarkyta aktų salė, įrengiant modernią ir daugiafunkcę bendruomenės susitikimų, renginių erdvę.</w:t>
            </w:r>
          </w:p>
          <w:p w14:paraId="37DB4578" w14:textId="77777777" w:rsidR="00EF15E3" w:rsidRPr="00EF15E3" w:rsidRDefault="00EF15E3" w:rsidP="00EF15E3">
            <w:pPr>
              <w:numPr>
                <w:ilvl w:val="0"/>
                <w:numId w:val="4"/>
              </w:numPr>
              <w:contextualSpacing/>
              <w:jc w:val="both"/>
              <w:rPr>
                <w:rFonts w:asciiTheme="minorHAnsi" w:hAnsiTheme="minorHAnsi" w:cstheme="minorHAnsi"/>
                <w:szCs w:val="24"/>
                <w:lang w:eastAsia="lt-LT"/>
              </w:rPr>
            </w:pPr>
            <w:r w:rsidRPr="00EF15E3">
              <w:rPr>
                <w:rFonts w:asciiTheme="minorHAnsi" w:hAnsiTheme="minorHAnsi" w:cstheme="minorHAnsi"/>
                <w:szCs w:val="24"/>
                <w:lang w:eastAsia="lt-LT"/>
              </w:rPr>
              <w:t>Atnaujintos lauko krepšinio ir futbolo aikštelės bei jų inventorius, sudarant saugias ir patrauklias sąlygas fiziniam aktyvumui.</w:t>
            </w:r>
          </w:p>
          <w:p w14:paraId="7204D592" w14:textId="77777777" w:rsidR="00EF15E3" w:rsidRPr="00EF15E3" w:rsidRDefault="00EF15E3" w:rsidP="00EF15E3">
            <w:pPr>
              <w:numPr>
                <w:ilvl w:val="0"/>
                <w:numId w:val="4"/>
              </w:numPr>
              <w:contextualSpacing/>
              <w:jc w:val="both"/>
              <w:rPr>
                <w:rFonts w:asciiTheme="minorHAnsi" w:hAnsiTheme="minorHAnsi" w:cstheme="minorHAnsi"/>
                <w:szCs w:val="24"/>
                <w:lang w:eastAsia="lt-LT"/>
              </w:rPr>
            </w:pPr>
            <w:r w:rsidRPr="00EF15E3">
              <w:rPr>
                <w:rFonts w:asciiTheme="minorHAnsi" w:hAnsiTheme="minorHAnsi" w:cstheme="minorHAnsi"/>
                <w:szCs w:val="24"/>
                <w:lang w:eastAsia="lt-LT"/>
              </w:rPr>
              <w:t>Atnaujintos edukacinės erdvės, lopšelio-darželio valgyklos patalpos, švietimo pagalbos specialistų kabinetai ir kitos būtinos erdvės, gerinančios ugdymo aplinkos kokybę.</w:t>
            </w:r>
          </w:p>
          <w:p w14:paraId="0144DBDD" w14:textId="74C1FA77" w:rsidR="00266498" w:rsidRPr="00422095" w:rsidRDefault="00266498" w:rsidP="00D443EB">
            <w:pPr>
              <w:numPr>
                <w:ilvl w:val="0"/>
                <w:numId w:val="4"/>
              </w:numPr>
              <w:contextualSpacing/>
              <w:jc w:val="both"/>
              <w:rPr>
                <w:rFonts w:asciiTheme="minorHAnsi" w:hAnsiTheme="minorHAnsi" w:cstheme="minorHAnsi"/>
                <w:szCs w:val="24"/>
                <w:lang w:eastAsia="lt-LT"/>
              </w:rPr>
            </w:pPr>
            <w:r w:rsidRPr="00422095">
              <w:rPr>
                <w:rFonts w:asciiTheme="minorHAnsi" w:hAnsiTheme="minorHAnsi" w:cstheme="minorHAnsi"/>
                <w:szCs w:val="24"/>
                <w:lang w:eastAsia="lt-LT"/>
              </w:rPr>
              <w:t>Visos ugdymo grupės papildytos mokymo(</w:t>
            </w:r>
            <w:proofErr w:type="spellStart"/>
            <w:r w:rsidRPr="00422095">
              <w:rPr>
                <w:rFonts w:asciiTheme="minorHAnsi" w:hAnsiTheme="minorHAnsi" w:cstheme="minorHAnsi"/>
                <w:szCs w:val="24"/>
                <w:lang w:eastAsia="lt-LT"/>
              </w:rPr>
              <w:t>si</w:t>
            </w:r>
            <w:proofErr w:type="spellEnd"/>
            <w:r w:rsidRPr="00422095">
              <w:rPr>
                <w:rFonts w:asciiTheme="minorHAnsi" w:hAnsiTheme="minorHAnsi" w:cstheme="minorHAnsi"/>
                <w:szCs w:val="24"/>
                <w:lang w:eastAsia="lt-LT"/>
              </w:rPr>
              <w:t>) priemonėmis.</w:t>
            </w:r>
          </w:p>
          <w:p w14:paraId="1F4206AE" w14:textId="5C0893FE" w:rsidR="006E0752" w:rsidRPr="00D443EB" w:rsidRDefault="006E0752" w:rsidP="00D443EB">
            <w:pPr>
              <w:numPr>
                <w:ilvl w:val="0"/>
                <w:numId w:val="4"/>
              </w:numPr>
              <w:contextualSpacing/>
              <w:jc w:val="both"/>
              <w:rPr>
                <w:rFonts w:asciiTheme="minorHAnsi" w:hAnsiTheme="minorHAnsi" w:cstheme="minorHAnsi"/>
                <w:szCs w:val="24"/>
                <w:lang w:eastAsia="lt-LT"/>
              </w:rPr>
            </w:pPr>
            <w:r w:rsidRPr="00422095">
              <w:rPr>
                <w:rFonts w:asciiTheme="minorHAnsi" w:hAnsiTheme="minorHAnsi" w:cstheme="minorHAnsi"/>
                <w:szCs w:val="24"/>
                <w:lang w:eastAsia="lt-LT"/>
              </w:rPr>
              <w:t>Organizuojant įvairias veiklas, ugdymo tikslais aktyviai bendradarbiaujama su socialiniais partneriais - Kauno lopšelis-darželis ,,Pienė</w:t>
            </w:r>
            <w:r w:rsidR="005D6E0D" w:rsidRPr="00422095">
              <w:rPr>
                <w:rFonts w:asciiTheme="minorHAnsi" w:hAnsiTheme="minorHAnsi" w:cstheme="minorHAnsi"/>
                <w:szCs w:val="24"/>
                <w:lang w:eastAsia="lt-LT"/>
              </w:rPr>
              <w:t>“</w:t>
            </w:r>
            <w:r w:rsidRPr="00422095">
              <w:rPr>
                <w:rFonts w:asciiTheme="minorHAnsi" w:hAnsiTheme="minorHAnsi" w:cstheme="minorHAnsi"/>
                <w:szCs w:val="24"/>
                <w:lang w:eastAsia="lt-LT"/>
              </w:rPr>
              <w:t>, Kauno lopšelis-darželis ,,Pasaka</w:t>
            </w:r>
            <w:r w:rsidR="005D6E0D" w:rsidRPr="00422095">
              <w:rPr>
                <w:rFonts w:asciiTheme="minorHAnsi" w:hAnsiTheme="minorHAnsi" w:cstheme="minorHAnsi"/>
                <w:szCs w:val="24"/>
                <w:lang w:eastAsia="lt-LT"/>
              </w:rPr>
              <w:t>“</w:t>
            </w:r>
            <w:r w:rsidRPr="00422095">
              <w:rPr>
                <w:rFonts w:asciiTheme="minorHAnsi" w:hAnsiTheme="minorHAnsi" w:cstheme="minorHAnsi"/>
                <w:szCs w:val="24"/>
                <w:lang w:eastAsia="lt-LT"/>
              </w:rPr>
              <w:t xml:space="preserve">, Kovo 11-osios gimnazija, Kauno Petrašiūnų progimnazija, Vinco Kudirkos viešosios bibliotekos Petrašiūnų filialas, Kauno J. Naujalio muzikos gimnazija, A. </w:t>
            </w:r>
            <w:proofErr w:type="spellStart"/>
            <w:r w:rsidRPr="00422095">
              <w:rPr>
                <w:rFonts w:asciiTheme="minorHAnsi" w:hAnsiTheme="minorHAnsi" w:cstheme="minorHAnsi"/>
                <w:szCs w:val="24"/>
                <w:lang w:eastAsia="lt-LT"/>
              </w:rPr>
              <w:t>Žikevičiaus</w:t>
            </w:r>
            <w:proofErr w:type="spellEnd"/>
            <w:r w:rsidRPr="00422095">
              <w:rPr>
                <w:rFonts w:asciiTheme="minorHAnsi" w:hAnsiTheme="minorHAnsi" w:cstheme="minorHAnsi"/>
                <w:szCs w:val="24"/>
                <w:lang w:eastAsia="lt-LT"/>
              </w:rPr>
              <w:t xml:space="preserve"> saugaus vaiko mokykla, Kauno T.</w:t>
            </w:r>
            <w:r w:rsidR="00E75008">
              <w:rPr>
                <w:rFonts w:asciiTheme="minorHAnsi" w:hAnsiTheme="minorHAnsi" w:cstheme="minorHAnsi"/>
                <w:szCs w:val="24"/>
                <w:lang w:eastAsia="lt-LT"/>
              </w:rPr>
              <w:t xml:space="preserve"> I</w:t>
            </w:r>
            <w:r w:rsidRPr="00422095">
              <w:rPr>
                <w:rFonts w:asciiTheme="minorHAnsi" w:hAnsiTheme="minorHAnsi" w:cstheme="minorHAnsi"/>
                <w:szCs w:val="24"/>
                <w:lang w:eastAsia="lt-LT"/>
              </w:rPr>
              <w:t xml:space="preserve">vanausko zoologijos muziejus, </w:t>
            </w:r>
            <w:r w:rsidR="00F328F0">
              <w:rPr>
                <w:rFonts w:asciiTheme="minorHAnsi" w:hAnsiTheme="minorHAnsi" w:cstheme="minorHAnsi"/>
                <w:szCs w:val="24"/>
                <w:lang w:eastAsia="lt-LT"/>
              </w:rPr>
              <w:t xml:space="preserve">Kauno </w:t>
            </w:r>
            <w:proofErr w:type="spellStart"/>
            <w:r w:rsidRPr="00422095">
              <w:rPr>
                <w:rFonts w:asciiTheme="minorHAnsi" w:hAnsiTheme="minorHAnsi" w:cstheme="minorHAnsi"/>
                <w:szCs w:val="24"/>
                <w:lang w:eastAsia="lt-LT"/>
              </w:rPr>
              <w:t>Tirkiliškių</w:t>
            </w:r>
            <w:proofErr w:type="spellEnd"/>
            <w:r w:rsidRPr="00422095">
              <w:rPr>
                <w:rFonts w:asciiTheme="minorHAnsi" w:hAnsiTheme="minorHAnsi" w:cstheme="minorHAnsi"/>
                <w:szCs w:val="24"/>
                <w:lang w:eastAsia="lt-LT"/>
              </w:rPr>
              <w:t xml:space="preserve"> lopšelis</w:t>
            </w:r>
            <w:r w:rsidR="005D6E0D" w:rsidRPr="00422095">
              <w:rPr>
                <w:rFonts w:asciiTheme="minorHAnsi" w:hAnsiTheme="minorHAnsi" w:cstheme="minorHAnsi"/>
                <w:szCs w:val="24"/>
                <w:lang w:eastAsia="lt-LT"/>
              </w:rPr>
              <w:t>-</w:t>
            </w:r>
            <w:r w:rsidRPr="00422095">
              <w:rPr>
                <w:rFonts w:asciiTheme="minorHAnsi" w:hAnsiTheme="minorHAnsi" w:cstheme="minorHAnsi"/>
                <w:szCs w:val="24"/>
                <w:lang w:eastAsia="lt-LT"/>
              </w:rPr>
              <w:t>darželis ir kt., taip pat palaikomi ryšiai su kultūros ir švietimo institucijomis.</w:t>
            </w:r>
          </w:p>
          <w:p w14:paraId="1AF0F8CB" w14:textId="01286A92" w:rsidR="00854968" w:rsidRPr="00422095" w:rsidRDefault="006E0752" w:rsidP="00834F63">
            <w:pPr>
              <w:jc w:val="both"/>
              <w:rPr>
                <w:rFonts w:asciiTheme="minorHAnsi" w:hAnsiTheme="minorHAnsi" w:cstheme="minorHAnsi"/>
                <w:szCs w:val="24"/>
                <w:lang w:eastAsia="lt-LT"/>
              </w:rPr>
            </w:pPr>
            <w:r w:rsidRPr="00422095">
              <w:rPr>
                <w:rFonts w:asciiTheme="minorHAnsi" w:hAnsiTheme="minorHAnsi" w:cstheme="minorHAnsi"/>
                <w:szCs w:val="24"/>
                <w:lang w:eastAsia="lt-LT"/>
              </w:rPr>
              <w:t xml:space="preserve">         </w:t>
            </w:r>
            <w:r w:rsidR="00B64E95" w:rsidRPr="00422095">
              <w:rPr>
                <w:rFonts w:asciiTheme="minorHAnsi" w:hAnsiTheme="minorHAnsi" w:cstheme="minorHAnsi"/>
                <w:szCs w:val="22"/>
                <w:lang w:eastAsia="lt-LT"/>
              </w:rPr>
              <w:t>Tikslo įgyvendinimas vertinamas labai gerai, STRAPIS sistemoje numatytų faktinių rodiklių reikšmės atitinka ir viršija numatytas planines reikšmes. 202</w:t>
            </w:r>
            <w:r w:rsidR="00EF15E3">
              <w:rPr>
                <w:rFonts w:asciiTheme="minorHAnsi" w:hAnsiTheme="minorHAnsi" w:cstheme="minorHAnsi"/>
                <w:szCs w:val="22"/>
                <w:lang w:eastAsia="lt-LT"/>
              </w:rPr>
              <w:t>5</w:t>
            </w:r>
            <w:r w:rsidR="00B64E95" w:rsidRPr="00422095">
              <w:rPr>
                <w:rFonts w:asciiTheme="minorHAnsi" w:hAnsiTheme="minorHAnsi" w:cstheme="minorHAnsi"/>
                <w:szCs w:val="22"/>
                <w:lang w:eastAsia="lt-LT"/>
              </w:rPr>
              <w:t xml:space="preserve"> m. apibendrinti visų amžiaus grupių tėvų (globėjų) apklausos rezultatai atskleidė, kad vaikų savijautą labai gerai ir gerai vertino </w:t>
            </w:r>
            <w:r w:rsidR="00834F63" w:rsidRPr="00834F63">
              <w:rPr>
                <w:rFonts w:asciiTheme="minorHAnsi" w:hAnsiTheme="minorHAnsi" w:cstheme="minorHAnsi"/>
                <w:szCs w:val="22"/>
                <w:lang w:eastAsia="lt-LT"/>
              </w:rPr>
              <w:t>92</w:t>
            </w:r>
            <w:r w:rsidR="00834F63">
              <w:rPr>
                <w:rFonts w:asciiTheme="minorHAnsi" w:hAnsiTheme="minorHAnsi" w:cstheme="minorHAnsi"/>
                <w:color w:val="FF0000"/>
                <w:szCs w:val="22"/>
                <w:lang w:eastAsia="lt-LT"/>
              </w:rPr>
              <w:t xml:space="preserve"> </w:t>
            </w:r>
            <w:r w:rsidR="00B64E95" w:rsidRPr="00422095">
              <w:rPr>
                <w:rFonts w:asciiTheme="minorHAnsi" w:hAnsiTheme="minorHAnsi" w:cstheme="minorHAnsi"/>
                <w:szCs w:val="22"/>
                <w:lang w:eastAsia="lt-LT"/>
              </w:rPr>
              <w:t xml:space="preserve">proc. tėvų (globėjų). </w:t>
            </w:r>
          </w:p>
        </w:tc>
      </w:tr>
    </w:tbl>
    <w:p w14:paraId="514C9BCF" w14:textId="77777777" w:rsidR="00CA0541" w:rsidRPr="00422095" w:rsidRDefault="00CA0541" w:rsidP="002366A9">
      <w:pPr>
        <w:rPr>
          <w:rFonts w:asciiTheme="minorHAnsi" w:hAnsiTheme="minorHAnsi" w:cstheme="minorHAnsi"/>
          <w:b/>
          <w:lang w:eastAsia="lt-LT"/>
        </w:rPr>
      </w:pPr>
    </w:p>
    <w:p w14:paraId="506F4CB3" w14:textId="77777777" w:rsidR="00854968" w:rsidRPr="00422095" w:rsidRDefault="00BE2458">
      <w:pPr>
        <w:jc w:val="center"/>
        <w:rPr>
          <w:rFonts w:asciiTheme="minorHAnsi" w:hAnsiTheme="minorHAnsi" w:cstheme="minorHAnsi"/>
          <w:b/>
          <w:szCs w:val="24"/>
          <w:lang w:eastAsia="lt-LT"/>
        </w:rPr>
      </w:pPr>
      <w:r w:rsidRPr="00422095">
        <w:rPr>
          <w:rFonts w:asciiTheme="minorHAnsi" w:hAnsiTheme="minorHAnsi" w:cstheme="minorHAnsi"/>
          <w:b/>
          <w:szCs w:val="24"/>
          <w:lang w:eastAsia="lt-LT"/>
        </w:rPr>
        <w:t>II SKYRIUS</w:t>
      </w:r>
    </w:p>
    <w:p w14:paraId="58DE4605" w14:textId="2732DC18" w:rsidR="00854968" w:rsidRPr="00422095" w:rsidRDefault="00A42798">
      <w:pPr>
        <w:jc w:val="center"/>
        <w:rPr>
          <w:rFonts w:asciiTheme="minorHAnsi" w:hAnsiTheme="minorHAnsi" w:cstheme="minorHAnsi"/>
          <w:b/>
          <w:szCs w:val="24"/>
          <w:lang w:eastAsia="lt-LT"/>
        </w:rPr>
      </w:pPr>
      <w:r w:rsidRPr="00422095">
        <w:rPr>
          <w:rFonts w:asciiTheme="minorHAnsi" w:hAnsiTheme="minorHAnsi" w:cstheme="minorHAnsi"/>
          <w:b/>
          <w:szCs w:val="24"/>
          <w:lang w:eastAsia="lt-LT"/>
        </w:rPr>
        <w:t>202</w:t>
      </w:r>
      <w:r w:rsidR="00BC2E76">
        <w:rPr>
          <w:rFonts w:asciiTheme="minorHAnsi" w:hAnsiTheme="minorHAnsi" w:cstheme="minorHAnsi"/>
          <w:b/>
          <w:szCs w:val="24"/>
          <w:lang w:eastAsia="lt-LT"/>
        </w:rPr>
        <w:t>5</w:t>
      </w:r>
      <w:r w:rsidRPr="00422095">
        <w:rPr>
          <w:rFonts w:asciiTheme="minorHAnsi" w:hAnsiTheme="minorHAnsi" w:cstheme="minorHAnsi"/>
          <w:b/>
          <w:szCs w:val="24"/>
          <w:lang w:eastAsia="lt-LT"/>
        </w:rPr>
        <w:t xml:space="preserve"> </w:t>
      </w:r>
      <w:r w:rsidR="00BE2458" w:rsidRPr="00422095">
        <w:rPr>
          <w:rFonts w:asciiTheme="minorHAnsi" w:hAnsiTheme="minorHAnsi" w:cstheme="minorHAnsi"/>
          <w:b/>
          <w:szCs w:val="24"/>
          <w:lang w:eastAsia="lt-LT"/>
        </w:rPr>
        <w:t>METŲ VEIKLOS LŪKESČIAI</w:t>
      </w:r>
    </w:p>
    <w:p w14:paraId="6231033C" w14:textId="77777777" w:rsidR="00854968" w:rsidRPr="00422095" w:rsidRDefault="00854968">
      <w:pPr>
        <w:jc w:val="center"/>
        <w:rPr>
          <w:rFonts w:asciiTheme="minorHAnsi" w:hAnsiTheme="minorHAnsi" w:cstheme="minorHAnsi"/>
          <w:lang w:eastAsia="lt-LT"/>
        </w:rPr>
      </w:pPr>
    </w:p>
    <w:p w14:paraId="0D55F156" w14:textId="52D66582" w:rsidR="00854968" w:rsidRPr="00422095" w:rsidRDefault="00BE2458" w:rsidP="00BA260D">
      <w:pPr>
        <w:pStyle w:val="Sraopastraipa"/>
        <w:numPr>
          <w:ilvl w:val="0"/>
          <w:numId w:val="9"/>
        </w:numPr>
        <w:tabs>
          <w:tab w:val="left" w:pos="284"/>
        </w:tabs>
        <w:rPr>
          <w:rFonts w:asciiTheme="minorHAnsi" w:hAnsiTheme="minorHAnsi" w:cstheme="minorHAnsi"/>
          <w:b/>
          <w:szCs w:val="24"/>
          <w:lang w:eastAsia="lt-LT"/>
        </w:rPr>
      </w:pPr>
      <w:r w:rsidRPr="00422095">
        <w:rPr>
          <w:rFonts w:asciiTheme="minorHAnsi" w:hAnsiTheme="minorHAnsi" w:cstheme="minorHAnsi"/>
          <w:b/>
          <w:szCs w:val="24"/>
          <w:lang w:eastAsia="lt-LT"/>
        </w:rPr>
        <w:t xml:space="preserve">Pagrindiniai </w:t>
      </w:r>
      <w:r w:rsidR="00BA260D" w:rsidRPr="00422095">
        <w:rPr>
          <w:rFonts w:asciiTheme="minorHAnsi" w:hAnsiTheme="minorHAnsi" w:cstheme="minorHAnsi"/>
          <w:b/>
          <w:szCs w:val="24"/>
          <w:lang w:eastAsia="lt-LT"/>
        </w:rPr>
        <w:t>202</w:t>
      </w:r>
      <w:r w:rsidR="00BC2E76">
        <w:rPr>
          <w:rFonts w:asciiTheme="minorHAnsi" w:hAnsiTheme="minorHAnsi" w:cstheme="minorHAnsi"/>
          <w:b/>
          <w:szCs w:val="24"/>
          <w:lang w:eastAsia="lt-LT"/>
        </w:rPr>
        <w:t>5</w:t>
      </w:r>
      <w:r w:rsidRPr="00422095">
        <w:rPr>
          <w:rFonts w:asciiTheme="minorHAnsi" w:hAnsiTheme="minorHAnsi" w:cstheme="minorHAnsi"/>
          <w:b/>
          <w:szCs w:val="24"/>
          <w:lang w:eastAsia="lt-LT"/>
        </w:rPr>
        <w:t xml:space="preserve"> metų veiklos rezultatai</w:t>
      </w:r>
    </w:p>
    <w:p w14:paraId="6106E963" w14:textId="77777777" w:rsidR="00BA260D" w:rsidRPr="00422095" w:rsidRDefault="00BA260D" w:rsidP="00BA260D">
      <w:pPr>
        <w:pStyle w:val="Sraopastraipa"/>
        <w:tabs>
          <w:tab w:val="left" w:pos="284"/>
        </w:tabs>
        <w:rPr>
          <w:rFonts w:asciiTheme="minorHAnsi" w:hAnsiTheme="minorHAnsi" w:cstheme="minorHAnsi"/>
          <w:b/>
          <w:szCs w:val="24"/>
          <w:lang w:eastAsia="lt-LT"/>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701"/>
        <w:gridCol w:w="2835"/>
        <w:gridCol w:w="3118"/>
      </w:tblGrid>
      <w:tr w:rsidR="00070678" w:rsidRPr="00070678" w14:paraId="31C47E9F" w14:textId="0C9E4EAE" w:rsidTr="00070678">
        <w:tc>
          <w:tcPr>
            <w:tcW w:w="2014" w:type="dxa"/>
            <w:tcBorders>
              <w:top w:val="single" w:sz="4" w:space="0" w:color="auto"/>
              <w:left w:val="single" w:sz="4" w:space="0" w:color="auto"/>
              <w:bottom w:val="single" w:sz="4" w:space="0" w:color="auto"/>
              <w:right w:val="single" w:sz="4" w:space="0" w:color="auto"/>
            </w:tcBorders>
            <w:vAlign w:val="center"/>
            <w:hideMark/>
          </w:tcPr>
          <w:p w14:paraId="0B1D4824" w14:textId="77777777" w:rsidR="00070678" w:rsidRPr="00070678" w:rsidRDefault="00070678" w:rsidP="00070678">
            <w:pPr>
              <w:rPr>
                <w:rFonts w:asciiTheme="minorHAnsi" w:hAnsiTheme="minorHAnsi" w:cstheme="minorHAnsi"/>
                <w:szCs w:val="24"/>
                <w:lang w:eastAsia="lt-LT"/>
              </w:rPr>
            </w:pPr>
            <w:r w:rsidRPr="00070678">
              <w:rPr>
                <w:rFonts w:asciiTheme="minorHAnsi" w:hAnsiTheme="minorHAnsi" w:cstheme="minorHAnsi"/>
                <w:szCs w:val="24"/>
                <w:lang w:eastAsia="lt-LT"/>
              </w:rPr>
              <w:t>Užduotys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D654CC4" w14:textId="77777777" w:rsidR="00070678" w:rsidRPr="00070678" w:rsidRDefault="00070678" w:rsidP="00070678">
            <w:pPr>
              <w:rPr>
                <w:rFonts w:asciiTheme="minorHAnsi" w:hAnsiTheme="minorHAnsi" w:cstheme="minorHAnsi"/>
                <w:szCs w:val="24"/>
                <w:lang w:eastAsia="lt-LT"/>
              </w:rPr>
            </w:pPr>
            <w:r w:rsidRPr="00070678">
              <w:rPr>
                <w:rFonts w:asciiTheme="minorHAnsi" w:hAnsiTheme="minorHAnsi" w:cstheme="minorHAnsi"/>
                <w:szCs w:val="24"/>
                <w:lang w:eastAsia="lt-LT"/>
              </w:rPr>
              <w:t>Siektini rezultatai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23EE42E" w14:textId="77777777" w:rsidR="00070678" w:rsidRPr="00070678" w:rsidRDefault="00070678" w:rsidP="00070678">
            <w:pPr>
              <w:rPr>
                <w:rFonts w:asciiTheme="minorHAnsi" w:hAnsiTheme="minorHAnsi" w:cstheme="minorHAnsi"/>
                <w:szCs w:val="24"/>
                <w:lang w:eastAsia="lt-LT"/>
              </w:rPr>
            </w:pPr>
            <w:r w:rsidRPr="00070678">
              <w:rPr>
                <w:rFonts w:asciiTheme="minorHAnsi" w:hAnsiTheme="minorHAnsi" w:cstheme="minorHAnsi"/>
                <w:szCs w:val="24"/>
                <w:lang w:eastAsia="lt-LT"/>
              </w:rPr>
              <w:t>Rezultatų vertinimo rodikliai (kuriais vadovaujantis vertinama, ar nustatytos užduotys įvykdytos)</w:t>
            </w:r>
          </w:p>
        </w:tc>
        <w:tc>
          <w:tcPr>
            <w:tcW w:w="3118" w:type="dxa"/>
            <w:tcBorders>
              <w:top w:val="single" w:sz="4" w:space="0" w:color="auto"/>
              <w:left w:val="single" w:sz="4" w:space="0" w:color="auto"/>
              <w:bottom w:val="single" w:sz="4" w:space="0" w:color="auto"/>
              <w:right w:val="single" w:sz="4" w:space="0" w:color="auto"/>
            </w:tcBorders>
          </w:tcPr>
          <w:p w14:paraId="212D11EA" w14:textId="77777777" w:rsidR="00532D99" w:rsidRPr="00532D99" w:rsidRDefault="00532D99" w:rsidP="00532D99">
            <w:pPr>
              <w:widowControl w:val="0"/>
              <w:autoSpaceDE w:val="0"/>
              <w:autoSpaceDN w:val="0"/>
              <w:spacing w:before="132"/>
              <w:rPr>
                <w:rFonts w:ascii="Calibri" w:eastAsia="Calibri" w:hAnsi="Calibri" w:cs="Calibri"/>
                <w:b/>
                <w:sz w:val="21"/>
                <w:szCs w:val="22"/>
              </w:rPr>
            </w:pPr>
          </w:p>
          <w:p w14:paraId="303D0FCD" w14:textId="1BB7D9C9" w:rsidR="00070678" w:rsidRPr="00532D99" w:rsidRDefault="00532D99" w:rsidP="00532D99">
            <w:pPr>
              <w:rPr>
                <w:rFonts w:asciiTheme="minorHAnsi" w:hAnsiTheme="minorHAnsi" w:cstheme="minorHAnsi"/>
                <w:szCs w:val="24"/>
                <w:lang w:eastAsia="lt-LT"/>
              </w:rPr>
            </w:pPr>
            <w:r w:rsidRPr="00532D99">
              <w:rPr>
                <w:rFonts w:asciiTheme="minorHAnsi" w:eastAsia="Calibri" w:hAnsiTheme="minorHAnsi" w:cstheme="minorHAnsi"/>
                <w:color w:val="2B2B2B"/>
                <w:spacing w:val="-4"/>
                <w:szCs w:val="22"/>
              </w:rPr>
              <w:t>Pasiekti</w:t>
            </w:r>
            <w:r w:rsidRPr="00532D99">
              <w:rPr>
                <w:rFonts w:asciiTheme="minorHAnsi" w:eastAsia="Calibri" w:hAnsiTheme="minorHAnsi" w:cstheme="minorHAnsi"/>
                <w:color w:val="2B2B2B"/>
                <w:spacing w:val="-11"/>
                <w:szCs w:val="22"/>
              </w:rPr>
              <w:t xml:space="preserve"> </w:t>
            </w:r>
            <w:r w:rsidRPr="00532D99">
              <w:rPr>
                <w:rFonts w:asciiTheme="minorHAnsi" w:eastAsia="Calibri" w:hAnsiTheme="minorHAnsi" w:cstheme="minorHAnsi"/>
                <w:color w:val="2B2B2B"/>
                <w:spacing w:val="-4"/>
                <w:szCs w:val="22"/>
              </w:rPr>
              <w:t>rezultatai</w:t>
            </w:r>
            <w:r w:rsidRPr="00532D99">
              <w:rPr>
                <w:rFonts w:asciiTheme="minorHAnsi" w:eastAsia="Calibri" w:hAnsiTheme="minorHAnsi" w:cstheme="minorHAnsi"/>
                <w:color w:val="2B2B2B"/>
                <w:spacing w:val="-11"/>
                <w:szCs w:val="22"/>
              </w:rPr>
              <w:t xml:space="preserve"> </w:t>
            </w:r>
            <w:r w:rsidRPr="00532D99">
              <w:rPr>
                <w:rFonts w:asciiTheme="minorHAnsi" w:eastAsia="Calibri" w:hAnsiTheme="minorHAnsi" w:cstheme="minorHAnsi"/>
                <w:color w:val="2B2B2B"/>
                <w:spacing w:val="-4"/>
                <w:szCs w:val="22"/>
              </w:rPr>
              <w:t xml:space="preserve">ir </w:t>
            </w:r>
            <w:r w:rsidRPr="00532D99">
              <w:rPr>
                <w:rFonts w:asciiTheme="minorHAnsi" w:eastAsia="Calibri" w:hAnsiTheme="minorHAnsi" w:cstheme="minorHAnsi"/>
                <w:color w:val="2B2B2B"/>
                <w:spacing w:val="-2"/>
                <w:szCs w:val="22"/>
              </w:rPr>
              <w:t>rodikliai</w:t>
            </w:r>
          </w:p>
        </w:tc>
      </w:tr>
      <w:tr w:rsidR="00070678" w:rsidRPr="00070678" w14:paraId="45C6E6A9" w14:textId="3193F3DB" w:rsidTr="000E5174">
        <w:trPr>
          <w:trHeight w:val="1125"/>
        </w:trPr>
        <w:tc>
          <w:tcPr>
            <w:tcW w:w="2014" w:type="dxa"/>
            <w:vMerge w:val="restart"/>
            <w:tcBorders>
              <w:top w:val="single" w:sz="4" w:space="0" w:color="auto"/>
              <w:left w:val="single" w:sz="4" w:space="0" w:color="auto"/>
              <w:right w:val="single" w:sz="4" w:space="0" w:color="auto"/>
            </w:tcBorders>
            <w:hideMark/>
          </w:tcPr>
          <w:p w14:paraId="5A3A5F4B" w14:textId="77777777" w:rsidR="00070678" w:rsidRPr="00070678" w:rsidRDefault="00070678" w:rsidP="00070678">
            <w:pPr>
              <w:rPr>
                <w:rFonts w:asciiTheme="minorHAnsi" w:hAnsiTheme="minorHAnsi" w:cstheme="minorHAnsi"/>
                <w:szCs w:val="24"/>
                <w:lang w:eastAsia="lt-LT"/>
              </w:rPr>
            </w:pPr>
            <w:r w:rsidRPr="00070678">
              <w:rPr>
                <w:rFonts w:asciiTheme="minorHAnsi" w:hAnsiTheme="minorHAnsi" w:cstheme="minorHAnsi"/>
                <w:szCs w:val="24"/>
                <w:lang w:eastAsia="lt-LT"/>
              </w:rPr>
              <w:t>8.1. Užtikrinti ugdymo(</w:t>
            </w:r>
            <w:proofErr w:type="spellStart"/>
            <w:r w:rsidRPr="00070678">
              <w:rPr>
                <w:rFonts w:asciiTheme="minorHAnsi" w:hAnsiTheme="minorHAnsi" w:cstheme="minorHAnsi"/>
                <w:szCs w:val="24"/>
                <w:lang w:eastAsia="lt-LT"/>
              </w:rPr>
              <w:t>si</w:t>
            </w:r>
            <w:proofErr w:type="spellEnd"/>
            <w:r w:rsidRPr="00070678">
              <w:rPr>
                <w:rFonts w:asciiTheme="minorHAnsi" w:hAnsiTheme="minorHAnsi" w:cstheme="minorHAnsi"/>
                <w:szCs w:val="24"/>
                <w:lang w:eastAsia="lt-LT"/>
              </w:rPr>
              <w:t>) prieinamumą, mažinant barjerus skirtingų galių ir poreikių vaikams</w:t>
            </w:r>
          </w:p>
        </w:tc>
        <w:tc>
          <w:tcPr>
            <w:tcW w:w="1701" w:type="dxa"/>
            <w:vMerge w:val="restart"/>
            <w:tcBorders>
              <w:top w:val="single" w:sz="4" w:space="0" w:color="auto"/>
              <w:left w:val="single" w:sz="4" w:space="0" w:color="auto"/>
              <w:right w:val="single" w:sz="4" w:space="0" w:color="auto"/>
            </w:tcBorders>
          </w:tcPr>
          <w:p w14:paraId="0C66AFAB" w14:textId="77777777" w:rsidR="00070678" w:rsidRPr="00070678" w:rsidRDefault="00070678" w:rsidP="00070678">
            <w:pPr>
              <w:rPr>
                <w:rFonts w:asciiTheme="minorHAnsi" w:hAnsiTheme="minorHAnsi" w:cstheme="minorHAnsi"/>
                <w:szCs w:val="24"/>
                <w:lang w:eastAsia="lt-LT"/>
              </w:rPr>
            </w:pPr>
            <w:r w:rsidRPr="00070678">
              <w:rPr>
                <w:rFonts w:asciiTheme="minorHAnsi" w:hAnsiTheme="minorHAnsi" w:cstheme="minorHAnsi"/>
                <w:szCs w:val="24"/>
                <w:lang w:eastAsia="lt-LT"/>
              </w:rPr>
              <w:t>Užtikrintos sąlygos vaikams gauti reikiamą švietimo pagalbą</w:t>
            </w:r>
          </w:p>
        </w:tc>
        <w:tc>
          <w:tcPr>
            <w:tcW w:w="2835" w:type="dxa"/>
            <w:tcBorders>
              <w:top w:val="single" w:sz="4" w:space="0" w:color="auto"/>
              <w:left w:val="single" w:sz="4" w:space="0" w:color="auto"/>
              <w:bottom w:val="single" w:sz="4" w:space="0" w:color="auto"/>
              <w:right w:val="single" w:sz="4" w:space="0" w:color="auto"/>
            </w:tcBorders>
          </w:tcPr>
          <w:p w14:paraId="5A6DEA6B" w14:textId="38DEF42C" w:rsidR="00070678" w:rsidRPr="00070678" w:rsidRDefault="00070678" w:rsidP="005C65D1">
            <w:pPr>
              <w:rPr>
                <w:rFonts w:asciiTheme="minorHAnsi" w:hAnsiTheme="minorHAnsi" w:cstheme="minorHAnsi"/>
                <w:szCs w:val="24"/>
                <w:lang w:eastAsia="lt-LT"/>
              </w:rPr>
            </w:pPr>
            <w:r w:rsidRPr="00070678">
              <w:rPr>
                <w:rFonts w:asciiTheme="minorHAnsi" w:hAnsiTheme="minorHAnsi" w:cstheme="minorHAnsi"/>
                <w:szCs w:val="24"/>
                <w:lang w:eastAsia="lt-LT"/>
              </w:rPr>
              <w:t>Iki 202</w:t>
            </w:r>
            <w:r w:rsidR="005C65D1">
              <w:rPr>
                <w:rFonts w:asciiTheme="minorHAnsi" w:hAnsiTheme="minorHAnsi" w:cstheme="minorHAnsi"/>
                <w:szCs w:val="24"/>
                <w:lang w:eastAsia="lt-LT"/>
              </w:rPr>
              <w:t>5</w:t>
            </w:r>
            <w:r w:rsidRPr="00070678">
              <w:rPr>
                <w:rFonts w:asciiTheme="minorHAnsi" w:hAnsiTheme="minorHAnsi" w:cstheme="minorHAnsi"/>
                <w:szCs w:val="24"/>
                <w:lang w:eastAsia="lt-LT"/>
              </w:rPr>
              <w:t>-12-31 vaikų ugdymosi pažangos pokytis po KPPT specialistų rekomendacijų įgyvendinimo pagerėjimas – ne mažiau kaip 10 proc. per 6 mėnesius.</w:t>
            </w:r>
          </w:p>
        </w:tc>
        <w:tc>
          <w:tcPr>
            <w:tcW w:w="3118" w:type="dxa"/>
            <w:tcBorders>
              <w:top w:val="single" w:sz="4" w:space="0" w:color="auto"/>
              <w:left w:val="single" w:sz="4" w:space="0" w:color="auto"/>
              <w:bottom w:val="single" w:sz="4" w:space="0" w:color="auto"/>
              <w:right w:val="single" w:sz="4" w:space="0" w:color="auto"/>
            </w:tcBorders>
          </w:tcPr>
          <w:p w14:paraId="30FC8E08" w14:textId="60338FB3" w:rsidR="000E5174" w:rsidRPr="000E5174" w:rsidRDefault="000E5174" w:rsidP="000E5174">
            <w:pPr>
              <w:jc w:val="both"/>
              <w:rPr>
                <w:rFonts w:asciiTheme="minorHAnsi" w:hAnsiTheme="minorHAnsi" w:cstheme="minorHAnsi"/>
                <w:b/>
                <w:szCs w:val="24"/>
                <w:lang w:eastAsia="lt-LT"/>
              </w:rPr>
            </w:pPr>
            <w:r w:rsidRPr="000E5174">
              <w:rPr>
                <w:rFonts w:asciiTheme="minorHAnsi" w:hAnsiTheme="minorHAnsi" w:cstheme="minorHAnsi"/>
                <w:b/>
                <w:szCs w:val="24"/>
                <w:lang w:eastAsia="lt-LT"/>
              </w:rPr>
              <w:t>Įvykdyta ir viršinta</w:t>
            </w:r>
          </w:p>
          <w:p w14:paraId="13FEDDDF" w14:textId="20FB5047" w:rsidR="00070678" w:rsidRPr="00070678" w:rsidRDefault="000E5174" w:rsidP="000E5174">
            <w:pPr>
              <w:jc w:val="both"/>
              <w:rPr>
                <w:rFonts w:asciiTheme="minorHAnsi" w:hAnsiTheme="minorHAnsi" w:cstheme="minorHAnsi"/>
                <w:szCs w:val="24"/>
                <w:lang w:eastAsia="lt-LT"/>
              </w:rPr>
            </w:pPr>
            <w:r w:rsidRPr="000E5174">
              <w:rPr>
                <w:rFonts w:asciiTheme="minorHAnsi" w:hAnsiTheme="minorHAnsi" w:cstheme="minorHAnsi"/>
                <w:szCs w:val="24"/>
                <w:lang w:eastAsia="lt-LT"/>
              </w:rPr>
              <w:t>Įgyvendinus KPPT specialistų rek</w:t>
            </w:r>
            <w:r>
              <w:rPr>
                <w:rFonts w:asciiTheme="minorHAnsi" w:hAnsiTheme="minorHAnsi" w:cstheme="minorHAnsi"/>
                <w:szCs w:val="24"/>
                <w:lang w:eastAsia="lt-LT"/>
              </w:rPr>
              <w:t xml:space="preserve">omendacijas, atlikus </w:t>
            </w:r>
            <w:r w:rsidRPr="000E5174">
              <w:rPr>
                <w:rFonts w:asciiTheme="minorHAnsi" w:hAnsiTheme="minorHAnsi" w:cstheme="minorHAnsi"/>
                <w:szCs w:val="24"/>
                <w:lang w:eastAsia="lt-LT"/>
              </w:rPr>
              <w:t xml:space="preserve"> vertinimą nustatytas 15 proc. vaikų ugdymosi pažangos pagerėjimas: padidėjo vaikų aktyvus dalyvavimas ugdymo veiklose, pagerėjo užduočių atlikimo nuoseklumas, sumažėjo susitarimų nesilaikymo atvejų, o individualių gebėjimų </w:t>
            </w:r>
            <w:r w:rsidRPr="000E5174">
              <w:rPr>
                <w:rFonts w:asciiTheme="minorHAnsi" w:hAnsiTheme="minorHAnsi" w:cstheme="minorHAnsi"/>
                <w:szCs w:val="24"/>
                <w:lang w:eastAsia="lt-LT"/>
              </w:rPr>
              <w:lastRenderedPageBreak/>
              <w:t>pažanga tapo labiau tolygi ir kryptinga.</w:t>
            </w:r>
          </w:p>
        </w:tc>
      </w:tr>
      <w:tr w:rsidR="00070678" w:rsidRPr="00070678" w14:paraId="4BD300BF" w14:textId="3392682A" w:rsidTr="00070678">
        <w:tc>
          <w:tcPr>
            <w:tcW w:w="2014" w:type="dxa"/>
            <w:vMerge/>
            <w:tcBorders>
              <w:left w:val="single" w:sz="4" w:space="0" w:color="auto"/>
              <w:right w:val="single" w:sz="4" w:space="0" w:color="auto"/>
            </w:tcBorders>
          </w:tcPr>
          <w:p w14:paraId="7A8BA86C" w14:textId="77777777" w:rsidR="00070678" w:rsidRPr="00070678" w:rsidRDefault="00070678" w:rsidP="00070678">
            <w:pPr>
              <w:rPr>
                <w:rFonts w:asciiTheme="minorHAnsi" w:hAnsiTheme="minorHAnsi" w:cstheme="minorHAnsi"/>
                <w:szCs w:val="24"/>
                <w:lang w:eastAsia="lt-LT"/>
              </w:rPr>
            </w:pPr>
          </w:p>
        </w:tc>
        <w:tc>
          <w:tcPr>
            <w:tcW w:w="1701" w:type="dxa"/>
            <w:vMerge/>
            <w:tcBorders>
              <w:left w:val="single" w:sz="4" w:space="0" w:color="auto"/>
              <w:right w:val="single" w:sz="4" w:space="0" w:color="auto"/>
            </w:tcBorders>
          </w:tcPr>
          <w:p w14:paraId="5AC93EEE" w14:textId="77777777" w:rsidR="00070678" w:rsidRPr="00070678" w:rsidRDefault="00070678" w:rsidP="00070678">
            <w:pPr>
              <w:rPr>
                <w:rFonts w:asciiTheme="minorHAnsi" w:hAnsiTheme="minorHAnsi" w:cstheme="minorHAnsi"/>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14:paraId="75800880" w14:textId="77777777" w:rsidR="00070678" w:rsidRPr="00070678" w:rsidRDefault="00070678" w:rsidP="00070678">
            <w:pPr>
              <w:rPr>
                <w:rFonts w:asciiTheme="minorHAnsi" w:hAnsiTheme="minorHAnsi" w:cstheme="minorHAnsi"/>
                <w:szCs w:val="24"/>
                <w:lang w:eastAsia="lt-LT"/>
              </w:rPr>
            </w:pPr>
            <w:r w:rsidRPr="00070678">
              <w:rPr>
                <w:rFonts w:asciiTheme="minorHAnsi" w:hAnsiTheme="minorHAnsi" w:cstheme="minorHAnsi"/>
                <w:szCs w:val="24"/>
                <w:lang w:eastAsia="lt-LT"/>
              </w:rPr>
              <w:t>Iki 2025-03-01 susitarimai dėl specialiųjų ugdymosi poreikių vaikų užimtumo dienos poilsio metu.</w:t>
            </w:r>
          </w:p>
        </w:tc>
        <w:tc>
          <w:tcPr>
            <w:tcW w:w="3118" w:type="dxa"/>
            <w:tcBorders>
              <w:top w:val="single" w:sz="4" w:space="0" w:color="auto"/>
              <w:left w:val="single" w:sz="4" w:space="0" w:color="auto"/>
              <w:bottom w:val="single" w:sz="4" w:space="0" w:color="auto"/>
              <w:right w:val="single" w:sz="4" w:space="0" w:color="auto"/>
            </w:tcBorders>
          </w:tcPr>
          <w:p w14:paraId="54BE7954" w14:textId="25391DF3" w:rsidR="000E5174" w:rsidRPr="000E5174" w:rsidRDefault="000E5174" w:rsidP="00070678">
            <w:pPr>
              <w:rPr>
                <w:rFonts w:asciiTheme="minorHAnsi" w:hAnsiTheme="minorHAnsi" w:cstheme="minorHAnsi"/>
                <w:b/>
                <w:szCs w:val="24"/>
                <w:lang w:eastAsia="lt-LT"/>
              </w:rPr>
            </w:pPr>
            <w:r w:rsidRPr="000E5174">
              <w:rPr>
                <w:rFonts w:asciiTheme="minorHAnsi" w:hAnsiTheme="minorHAnsi" w:cstheme="minorHAnsi"/>
                <w:b/>
                <w:szCs w:val="24"/>
                <w:lang w:eastAsia="lt-LT"/>
              </w:rPr>
              <w:t>Įvykdyta</w:t>
            </w:r>
          </w:p>
          <w:p w14:paraId="12B2D6EC" w14:textId="1D5608EC" w:rsidR="00070678" w:rsidRPr="00070678" w:rsidRDefault="00084611" w:rsidP="000E5174">
            <w:pPr>
              <w:jc w:val="both"/>
              <w:rPr>
                <w:rFonts w:asciiTheme="minorHAnsi" w:hAnsiTheme="minorHAnsi" w:cstheme="minorHAnsi"/>
                <w:szCs w:val="24"/>
                <w:lang w:eastAsia="lt-LT"/>
              </w:rPr>
            </w:pPr>
            <w:r w:rsidRPr="00084611">
              <w:rPr>
                <w:rFonts w:asciiTheme="minorHAnsi" w:hAnsiTheme="minorHAnsi" w:cstheme="minorHAnsi"/>
                <w:szCs w:val="24"/>
                <w:lang w:eastAsia="lt-LT"/>
              </w:rPr>
              <w:t xml:space="preserve">Iki 2025-03-01 parengta ir patvirtinta dienotvarkė, įtraukianti specialiųjų ugdymosi poreikių vaikų užimtumo veiklas, kurias veda švietimo pagalbos specialistai, teikiantys kompleksinę pagalbą – papildomus </w:t>
            </w:r>
            <w:proofErr w:type="spellStart"/>
            <w:r w:rsidRPr="00084611">
              <w:rPr>
                <w:rFonts w:asciiTheme="minorHAnsi" w:hAnsiTheme="minorHAnsi" w:cstheme="minorHAnsi"/>
                <w:szCs w:val="24"/>
                <w:lang w:eastAsia="lt-LT"/>
              </w:rPr>
              <w:t>užsiėmimus</w:t>
            </w:r>
            <w:proofErr w:type="spellEnd"/>
            <w:r w:rsidRPr="00084611">
              <w:rPr>
                <w:rFonts w:asciiTheme="minorHAnsi" w:hAnsiTheme="minorHAnsi" w:cstheme="minorHAnsi"/>
                <w:szCs w:val="24"/>
                <w:lang w:eastAsia="lt-LT"/>
              </w:rPr>
              <w:t xml:space="preserve"> dienos poilsio metu.</w:t>
            </w:r>
          </w:p>
        </w:tc>
      </w:tr>
      <w:tr w:rsidR="00070678" w:rsidRPr="00070678" w14:paraId="76D424C1" w14:textId="71EBD008" w:rsidTr="00070678">
        <w:tc>
          <w:tcPr>
            <w:tcW w:w="2014" w:type="dxa"/>
            <w:vMerge/>
            <w:tcBorders>
              <w:left w:val="single" w:sz="4" w:space="0" w:color="auto"/>
              <w:right w:val="single" w:sz="4" w:space="0" w:color="auto"/>
            </w:tcBorders>
          </w:tcPr>
          <w:p w14:paraId="78D08F1A" w14:textId="77777777" w:rsidR="00070678" w:rsidRPr="00070678" w:rsidRDefault="00070678" w:rsidP="00070678">
            <w:pPr>
              <w:rPr>
                <w:rFonts w:asciiTheme="minorHAnsi" w:hAnsiTheme="minorHAnsi" w:cstheme="minorHAnsi"/>
                <w:szCs w:val="24"/>
                <w:lang w:eastAsia="lt-LT"/>
              </w:rPr>
            </w:pPr>
          </w:p>
        </w:tc>
        <w:tc>
          <w:tcPr>
            <w:tcW w:w="1701" w:type="dxa"/>
            <w:vMerge/>
            <w:tcBorders>
              <w:left w:val="single" w:sz="4" w:space="0" w:color="auto"/>
              <w:right w:val="single" w:sz="4" w:space="0" w:color="auto"/>
            </w:tcBorders>
          </w:tcPr>
          <w:p w14:paraId="740ED1FA" w14:textId="77777777" w:rsidR="00070678" w:rsidRPr="00070678" w:rsidRDefault="00070678" w:rsidP="00070678">
            <w:pPr>
              <w:rPr>
                <w:rFonts w:asciiTheme="minorHAnsi" w:hAnsiTheme="minorHAnsi" w:cstheme="minorHAnsi"/>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14:paraId="779A55A2" w14:textId="77777777" w:rsidR="00070678" w:rsidRPr="00070678" w:rsidRDefault="00070678" w:rsidP="00070678">
            <w:pPr>
              <w:rPr>
                <w:rFonts w:asciiTheme="minorHAnsi" w:hAnsiTheme="minorHAnsi" w:cstheme="minorHAnsi"/>
                <w:szCs w:val="24"/>
                <w:lang w:eastAsia="lt-LT"/>
              </w:rPr>
            </w:pPr>
            <w:r w:rsidRPr="00070678">
              <w:rPr>
                <w:rFonts w:asciiTheme="minorHAnsi" w:hAnsiTheme="minorHAnsi" w:cstheme="minorHAnsi"/>
                <w:szCs w:val="24"/>
                <w:lang w:eastAsia="lt-LT"/>
              </w:rPr>
              <w:t xml:space="preserve">Nuo 2025-03-01 ne mažiau kaip 80 proc. specialiųjų ugdymosi poreikių turinčių vaikų bent du kartus per savaitę naudosis </w:t>
            </w:r>
            <w:proofErr w:type="spellStart"/>
            <w:r w:rsidRPr="00070678">
              <w:rPr>
                <w:rFonts w:asciiTheme="minorHAnsi" w:hAnsiTheme="minorHAnsi" w:cstheme="minorHAnsi"/>
                <w:szCs w:val="24"/>
                <w:lang w:eastAsia="lt-LT"/>
              </w:rPr>
              <w:t>multisensoriniu</w:t>
            </w:r>
            <w:proofErr w:type="spellEnd"/>
            <w:r w:rsidRPr="00070678">
              <w:rPr>
                <w:rFonts w:asciiTheme="minorHAnsi" w:hAnsiTheme="minorHAnsi" w:cstheme="minorHAnsi"/>
                <w:szCs w:val="24"/>
                <w:lang w:eastAsia="lt-LT"/>
              </w:rPr>
              <w:t xml:space="preserve"> kambariu ar šviesos stalo zona.</w:t>
            </w:r>
          </w:p>
        </w:tc>
        <w:tc>
          <w:tcPr>
            <w:tcW w:w="3118" w:type="dxa"/>
            <w:tcBorders>
              <w:top w:val="single" w:sz="4" w:space="0" w:color="auto"/>
              <w:left w:val="single" w:sz="4" w:space="0" w:color="auto"/>
              <w:bottom w:val="single" w:sz="4" w:space="0" w:color="auto"/>
              <w:right w:val="single" w:sz="4" w:space="0" w:color="auto"/>
            </w:tcBorders>
          </w:tcPr>
          <w:p w14:paraId="35D22994" w14:textId="67B847BA" w:rsidR="006564BC" w:rsidRPr="006564BC" w:rsidRDefault="000E5174" w:rsidP="00070678">
            <w:pPr>
              <w:rPr>
                <w:rFonts w:asciiTheme="minorHAnsi" w:hAnsiTheme="minorHAnsi" w:cstheme="minorHAnsi"/>
                <w:b/>
                <w:szCs w:val="24"/>
                <w:lang w:eastAsia="lt-LT"/>
              </w:rPr>
            </w:pPr>
            <w:r w:rsidRPr="000E5174">
              <w:rPr>
                <w:rFonts w:asciiTheme="minorHAnsi" w:hAnsiTheme="minorHAnsi" w:cstheme="minorHAnsi"/>
                <w:szCs w:val="24"/>
                <w:lang w:eastAsia="lt-LT"/>
              </w:rPr>
              <w:t xml:space="preserve"> </w:t>
            </w:r>
            <w:r w:rsidR="006564BC" w:rsidRPr="006564BC">
              <w:rPr>
                <w:rFonts w:asciiTheme="minorHAnsi" w:hAnsiTheme="minorHAnsi" w:cstheme="minorHAnsi"/>
                <w:b/>
                <w:szCs w:val="24"/>
                <w:lang w:eastAsia="lt-LT"/>
              </w:rPr>
              <w:t>Įvykdyta ir viršinta</w:t>
            </w:r>
          </w:p>
          <w:p w14:paraId="7E98BADD" w14:textId="0FAB427A" w:rsidR="00070678" w:rsidRPr="00070678" w:rsidRDefault="000E5174" w:rsidP="006564BC">
            <w:pPr>
              <w:jc w:val="both"/>
              <w:rPr>
                <w:rFonts w:asciiTheme="minorHAnsi" w:hAnsiTheme="minorHAnsi" w:cstheme="minorHAnsi"/>
                <w:szCs w:val="24"/>
                <w:lang w:eastAsia="lt-LT"/>
              </w:rPr>
            </w:pPr>
            <w:r w:rsidRPr="000E5174">
              <w:rPr>
                <w:rFonts w:asciiTheme="minorHAnsi" w:hAnsiTheme="minorHAnsi" w:cstheme="minorHAnsi"/>
                <w:szCs w:val="24"/>
                <w:lang w:eastAsia="lt-LT"/>
              </w:rPr>
              <w:t xml:space="preserve">Nuo 2025-03-01 </w:t>
            </w:r>
            <w:r w:rsidR="006564BC" w:rsidRPr="006564BC">
              <w:rPr>
                <w:rFonts w:asciiTheme="minorHAnsi" w:hAnsiTheme="minorHAnsi" w:cstheme="minorHAnsi"/>
                <w:szCs w:val="24"/>
                <w:lang w:eastAsia="lt-LT"/>
              </w:rPr>
              <w:t xml:space="preserve">parengta ir patvirtinta dienotvarkė, </w:t>
            </w:r>
            <w:proofErr w:type="spellStart"/>
            <w:r w:rsidR="006564BC">
              <w:rPr>
                <w:rFonts w:asciiTheme="minorHAnsi" w:hAnsiTheme="minorHAnsi" w:cstheme="minorHAnsi"/>
                <w:szCs w:val="24"/>
                <w:lang w:eastAsia="lt-LT"/>
              </w:rPr>
              <w:t>multi</w:t>
            </w:r>
            <w:r w:rsidRPr="000E5174">
              <w:rPr>
                <w:rFonts w:asciiTheme="minorHAnsi" w:hAnsiTheme="minorHAnsi" w:cstheme="minorHAnsi"/>
                <w:szCs w:val="24"/>
                <w:lang w:eastAsia="lt-LT"/>
              </w:rPr>
              <w:t>sensorinio</w:t>
            </w:r>
            <w:proofErr w:type="spellEnd"/>
            <w:r w:rsidRPr="000E5174">
              <w:rPr>
                <w:rFonts w:asciiTheme="minorHAnsi" w:hAnsiTheme="minorHAnsi" w:cstheme="minorHAnsi"/>
                <w:szCs w:val="24"/>
                <w:lang w:eastAsia="lt-LT"/>
              </w:rPr>
              <w:t xml:space="preserve"> kambario užimtumo veiklo</w:t>
            </w:r>
            <w:r w:rsidR="006564BC">
              <w:rPr>
                <w:rFonts w:asciiTheme="minorHAnsi" w:hAnsiTheme="minorHAnsi" w:cstheme="minorHAnsi"/>
                <w:szCs w:val="24"/>
                <w:lang w:eastAsia="lt-LT"/>
              </w:rPr>
              <w:t>s vykdomos kasdien</w:t>
            </w:r>
            <w:r w:rsidRPr="000E5174">
              <w:rPr>
                <w:rFonts w:asciiTheme="minorHAnsi" w:hAnsiTheme="minorHAnsi" w:cstheme="minorHAnsi"/>
                <w:szCs w:val="24"/>
                <w:lang w:eastAsia="lt-LT"/>
              </w:rPr>
              <w:t>, įtraukiant 100 pro</w:t>
            </w:r>
            <w:r w:rsidR="006564BC">
              <w:rPr>
                <w:rFonts w:asciiTheme="minorHAnsi" w:hAnsiTheme="minorHAnsi" w:cstheme="minorHAnsi"/>
                <w:szCs w:val="24"/>
                <w:lang w:eastAsia="lt-LT"/>
              </w:rPr>
              <w:t>c. specialiųjų ugdymosi.</w:t>
            </w:r>
          </w:p>
        </w:tc>
      </w:tr>
      <w:tr w:rsidR="00070678" w:rsidRPr="00070678" w14:paraId="26545A23" w14:textId="4445A925" w:rsidTr="00070678">
        <w:tc>
          <w:tcPr>
            <w:tcW w:w="2014" w:type="dxa"/>
            <w:vMerge/>
            <w:tcBorders>
              <w:left w:val="single" w:sz="4" w:space="0" w:color="auto"/>
              <w:right w:val="single" w:sz="4" w:space="0" w:color="auto"/>
            </w:tcBorders>
          </w:tcPr>
          <w:p w14:paraId="4392F886" w14:textId="77777777" w:rsidR="00070678" w:rsidRPr="00070678" w:rsidRDefault="00070678" w:rsidP="00070678">
            <w:pPr>
              <w:rPr>
                <w:rFonts w:asciiTheme="minorHAnsi" w:hAnsiTheme="minorHAnsi" w:cstheme="minorHAnsi"/>
                <w:szCs w:val="24"/>
                <w:lang w:eastAsia="lt-LT"/>
              </w:rPr>
            </w:pPr>
          </w:p>
        </w:tc>
        <w:tc>
          <w:tcPr>
            <w:tcW w:w="1701" w:type="dxa"/>
            <w:vMerge/>
            <w:tcBorders>
              <w:left w:val="single" w:sz="4" w:space="0" w:color="auto"/>
              <w:right w:val="single" w:sz="4" w:space="0" w:color="auto"/>
            </w:tcBorders>
          </w:tcPr>
          <w:p w14:paraId="7855029F" w14:textId="77777777" w:rsidR="00070678" w:rsidRPr="00070678" w:rsidRDefault="00070678" w:rsidP="00070678">
            <w:pPr>
              <w:rPr>
                <w:rFonts w:asciiTheme="minorHAnsi" w:hAnsiTheme="minorHAnsi" w:cstheme="minorHAnsi"/>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14:paraId="705274B6" w14:textId="77777777" w:rsidR="00070678" w:rsidRPr="00070678" w:rsidRDefault="00070678" w:rsidP="00070678">
            <w:pPr>
              <w:rPr>
                <w:rFonts w:asciiTheme="minorHAnsi" w:hAnsiTheme="minorHAnsi" w:cstheme="minorHAnsi"/>
                <w:szCs w:val="24"/>
                <w:lang w:eastAsia="lt-LT"/>
              </w:rPr>
            </w:pPr>
            <w:r w:rsidRPr="00070678">
              <w:rPr>
                <w:rFonts w:asciiTheme="minorHAnsi" w:hAnsiTheme="minorHAnsi" w:cstheme="minorHAnsi"/>
                <w:szCs w:val="24"/>
                <w:lang w:eastAsia="lt-LT"/>
              </w:rPr>
              <w:t>Iki 2025-12-31 tėvų (globėjų, rūpintojų), labai gerai ir gerai vertinančių įrengtas erdves ir jų naudą vaikų socialinių įgūdžių ir emocinio intelekto stiprinimui, dalis sieks ne mažiau kaip 80 proc.</w:t>
            </w:r>
          </w:p>
        </w:tc>
        <w:tc>
          <w:tcPr>
            <w:tcW w:w="3118" w:type="dxa"/>
            <w:tcBorders>
              <w:top w:val="single" w:sz="4" w:space="0" w:color="auto"/>
              <w:left w:val="single" w:sz="4" w:space="0" w:color="auto"/>
              <w:bottom w:val="single" w:sz="4" w:space="0" w:color="auto"/>
              <w:right w:val="single" w:sz="4" w:space="0" w:color="auto"/>
            </w:tcBorders>
          </w:tcPr>
          <w:p w14:paraId="3F76C9D5" w14:textId="591E8672" w:rsidR="006564BC" w:rsidRDefault="006564BC" w:rsidP="00070678">
            <w:pPr>
              <w:rPr>
                <w:rFonts w:asciiTheme="minorHAnsi" w:hAnsiTheme="minorHAnsi" w:cstheme="minorHAnsi"/>
                <w:b/>
                <w:szCs w:val="24"/>
                <w:lang w:eastAsia="lt-LT"/>
              </w:rPr>
            </w:pPr>
            <w:r w:rsidRPr="006564BC">
              <w:rPr>
                <w:rFonts w:asciiTheme="minorHAnsi" w:hAnsiTheme="minorHAnsi" w:cstheme="minorHAnsi"/>
                <w:b/>
                <w:szCs w:val="24"/>
                <w:lang w:eastAsia="lt-LT"/>
              </w:rPr>
              <w:t>Įvykdyta ir viršinta</w:t>
            </w:r>
          </w:p>
          <w:p w14:paraId="411EFAD5" w14:textId="10E8FA13" w:rsidR="006564BC" w:rsidRPr="006564BC" w:rsidRDefault="006564BC" w:rsidP="006564BC">
            <w:pPr>
              <w:jc w:val="both"/>
              <w:rPr>
                <w:rFonts w:asciiTheme="minorHAnsi" w:hAnsiTheme="minorHAnsi" w:cstheme="minorHAnsi"/>
                <w:szCs w:val="24"/>
                <w:lang w:eastAsia="lt-LT"/>
              </w:rPr>
            </w:pPr>
            <w:r>
              <w:rPr>
                <w:rFonts w:asciiTheme="minorHAnsi" w:hAnsiTheme="minorHAnsi" w:cstheme="minorHAnsi"/>
                <w:szCs w:val="24"/>
                <w:lang w:eastAsia="lt-LT"/>
              </w:rPr>
              <w:t>T</w:t>
            </w:r>
            <w:r w:rsidRPr="006564BC">
              <w:rPr>
                <w:rFonts w:asciiTheme="minorHAnsi" w:hAnsiTheme="minorHAnsi" w:cstheme="minorHAnsi"/>
                <w:szCs w:val="24"/>
                <w:lang w:eastAsia="lt-LT"/>
              </w:rPr>
              <w:t>ėvų (globėjų, rūpintojų), labai gerai ir gerai vertinančių įrengtas erdves ir jų naudą vaikų socialinių įgūdžių ir emocinio intelekto stiprinimui, dalis</w:t>
            </w:r>
            <w:r>
              <w:rPr>
                <w:rFonts w:asciiTheme="minorHAnsi" w:hAnsiTheme="minorHAnsi" w:cstheme="minorHAnsi"/>
                <w:szCs w:val="24"/>
                <w:lang w:eastAsia="lt-LT"/>
              </w:rPr>
              <w:t xml:space="preserve"> – 92 proc.</w:t>
            </w:r>
          </w:p>
        </w:tc>
      </w:tr>
      <w:tr w:rsidR="00070678" w:rsidRPr="00070678" w14:paraId="70DCB224" w14:textId="4B29BE9B" w:rsidTr="00070678">
        <w:tc>
          <w:tcPr>
            <w:tcW w:w="2014" w:type="dxa"/>
            <w:vMerge/>
            <w:tcBorders>
              <w:left w:val="single" w:sz="4" w:space="0" w:color="auto"/>
              <w:right w:val="single" w:sz="4" w:space="0" w:color="auto"/>
            </w:tcBorders>
          </w:tcPr>
          <w:p w14:paraId="0D12B979" w14:textId="77777777" w:rsidR="00070678" w:rsidRPr="00070678" w:rsidRDefault="00070678" w:rsidP="00070678">
            <w:pPr>
              <w:rPr>
                <w:rFonts w:asciiTheme="minorHAnsi" w:hAnsiTheme="minorHAnsi" w:cstheme="minorHAnsi"/>
                <w:szCs w:val="24"/>
                <w:lang w:eastAsia="lt-LT"/>
              </w:rPr>
            </w:pPr>
          </w:p>
        </w:tc>
        <w:tc>
          <w:tcPr>
            <w:tcW w:w="1701" w:type="dxa"/>
            <w:tcBorders>
              <w:top w:val="single" w:sz="4" w:space="0" w:color="auto"/>
              <w:left w:val="single" w:sz="4" w:space="0" w:color="auto"/>
              <w:right w:val="single" w:sz="4" w:space="0" w:color="auto"/>
            </w:tcBorders>
          </w:tcPr>
          <w:p w14:paraId="226218BF" w14:textId="77777777" w:rsidR="00070678" w:rsidRPr="00070678" w:rsidRDefault="00070678" w:rsidP="00070678">
            <w:pPr>
              <w:rPr>
                <w:rFonts w:asciiTheme="minorHAnsi" w:hAnsiTheme="minorHAnsi" w:cstheme="minorHAnsi"/>
                <w:szCs w:val="24"/>
                <w:lang w:eastAsia="lt-LT"/>
              </w:rPr>
            </w:pPr>
            <w:r w:rsidRPr="00070678">
              <w:rPr>
                <w:rFonts w:asciiTheme="minorHAnsi" w:hAnsiTheme="minorHAnsi" w:cstheme="minorHAnsi"/>
                <w:szCs w:val="24"/>
                <w:lang w:eastAsia="lt-LT"/>
              </w:rPr>
              <w:t>Padidėjusi tėvų (globėjų, rūpintojų), labai gerai ir gerai vertinančių vaiko savijautą, dalis.</w:t>
            </w:r>
          </w:p>
        </w:tc>
        <w:tc>
          <w:tcPr>
            <w:tcW w:w="2835" w:type="dxa"/>
            <w:tcBorders>
              <w:top w:val="single" w:sz="4" w:space="0" w:color="auto"/>
              <w:left w:val="single" w:sz="4" w:space="0" w:color="auto"/>
              <w:bottom w:val="single" w:sz="4" w:space="0" w:color="auto"/>
              <w:right w:val="single" w:sz="4" w:space="0" w:color="auto"/>
            </w:tcBorders>
          </w:tcPr>
          <w:p w14:paraId="285C1D4C" w14:textId="77777777" w:rsidR="00070678" w:rsidRPr="00070678" w:rsidRDefault="00070678" w:rsidP="00070678">
            <w:pPr>
              <w:rPr>
                <w:rFonts w:asciiTheme="minorHAnsi" w:hAnsiTheme="minorHAnsi" w:cstheme="minorHAnsi"/>
                <w:szCs w:val="24"/>
                <w:lang w:eastAsia="lt-LT"/>
              </w:rPr>
            </w:pPr>
            <w:r w:rsidRPr="00070678">
              <w:rPr>
                <w:rFonts w:asciiTheme="minorHAnsi" w:hAnsiTheme="minorHAnsi" w:cstheme="minorHAnsi"/>
                <w:szCs w:val="24"/>
                <w:lang w:eastAsia="lt-LT"/>
              </w:rPr>
              <w:t>Iki 2025-12-31 tėvų (globėjų, rūpintojų), labai gerai ir gerai vertinančių vaiko savijautą, dalis sieks ne mažiau kaip 90 proc. (buvo 89 proc.) (pasiekta STRAPIS planinė reikšmė).</w:t>
            </w:r>
          </w:p>
        </w:tc>
        <w:tc>
          <w:tcPr>
            <w:tcW w:w="3118" w:type="dxa"/>
            <w:tcBorders>
              <w:top w:val="single" w:sz="4" w:space="0" w:color="auto"/>
              <w:left w:val="single" w:sz="4" w:space="0" w:color="auto"/>
              <w:bottom w:val="single" w:sz="4" w:space="0" w:color="auto"/>
              <w:right w:val="single" w:sz="4" w:space="0" w:color="auto"/>
            </w:tcBorders>
          </w:tcPr>
          <w:p w14:paraId="2285BDCF" w14:textId="77777777" w:rsidR="006564BC" w:rsidRDefault="006564BC" w:rsidP="00070678">
            <w:pPr>
              <w:rPr>
                <w:rFonts w:asciiTheme="minorHAnsi" w:hAnsiTheme="minorHAnsi" w:cstheme="minorHAnsi"/>
                <w:b/>
                <w:szCs w:val="24"/>
                <w:lang w:eastAsia="lt-LT"/>
              </w:rPr>
            </w:pPr>
            <w:r w:rsidRPr="006564BC">
              <w:rPr>
                <w:rFonts w:asciiTheme="minorHAnsi" w:hAnsiTheme="minorHAnsi" w:cstheme="minorHAnsi"/>
                <w:b/>
                <w:szCs w:val="24"/>
                <w:lang w:eastAsia="lt-LT"/>
              </w:rPr>
              <w:t>Įvykdyta ir viršinta</w:t>
            </w:r>
          </w:p>
          <w:p w14:paraId="1B820C10" w14:textId="62741DCF" w:rsidR="00070678" w:rsidRPr="006564BC" w:rsidRDefault="006564BC" w:rsidP="006564BC">
            <w:pPr>
              <w:jc w:val="both"/>
              <w:rPr>
                <w:rFonts w:asciiTheme="minorHAnsi" w:hAnsiTheme="minorHAnsi" w:cstheme="minorHAnsi"/>
                <w:b/>
                <w:szCs w:val="24"/>
                <w:lang w:eastAsia="lt-LT"/>
              </w:rPr>
            </w:pPr>
            <w:r>
              <w:rPr>
                <w:rFonts w:asciiTheme="minorHAnsi" w:hAnsiTheme="minorHAnsi" w:cstheme="minorHAnsi"/>
                <w:szCs w:val="24"/>
                <w:lang w:eastAsia="lt-LT"/>
              </w:rPr>
              <w:t>T</w:t>
            </w:r>
            <w:r w:rsidRPr="006564BC">
              <w:rPr>
                <w:rFonts w:asciiTheme="minorHAnsi" w:hAnsiTheme="minorHAnsi" w:cstheme="minorHAnsi"/>
                <w:szCs w:val="24"/>
                <w:lang w:eastAsia="lt-LT"/>
              </w:rPr>
              <w:t xml:space="preserve">ėvų (globėjų, rūpintojų), labai gerai ir gerai vertinančių vaiko </w:t>
            </w:r>
            <w:r w:rsidRPr="00084611">
              <w:rPr>
                <w:rFonts w:asciiTheme="minorHAnsi" w:hAnsiTheme="minorHAnsi" w:cstheme="minorHAnsi"/>
                <w:szCs w:val="24"/>
                <w:lang w:eastAsia="lt-LT"/>
              </w:rPr>
              <w:t>savijautą, dalis -94 proc</w:t>
            </w:r>
            <w:r>
              <w:rPr>
                <w:rFonts w:asciiTheme="minorHAnsi" w:hAnsiTheme="minorHAnsi" w:cstheme="minorHAnsi"/>
                <w:color w:val="FF0000"/>
                <w:szCs w:val="24"/>
                <w:lang w:eastAsia="lt-LT"/>
              </w:rPr>
              <w:t>.</w:t>
            </w:r>
          </w:p>
        </w:tc>
      </w:tr>
      <w:tr w:rsidR="00070678" w:rsidRPr="00070678" w14:paraId="524D047A" w14:textId="67158DCA" w:rsidTr="00070678">
        <w:tc>
          <w:tcPr>
            <w:tcW w:w="2014" w:type="dxa"/>
            <w:vMerge/>
            <w:tcBorders>
              <w:left w:val="single" w:sz="4" w:space="0" w:color="auto"/>
              <w:right w:val="single" w:sz="4" w:space="0" w:color="auto"/>
            </w:tcBorders>
          </w:tcPr>
          <w:p w14:paraId="5DAAFE7F" w14:textId="77777777" w:rsidR="00070678" w:rsidRPr="00070678" w:rsidRDefault="00070678" w:rsidP="00070678">
            <w:pPr>
              <w:rPr>
                <w:rFonts w:asciiTheme="minorHAnsi" w:hAnsiTheme="minorHAnsi" w:cstheme="minorHAnsi"/>
                <w:szCs w:val="24"/>
                <w:lang w:eastAsia="lt-LT"/>
              </w:rPr>
            </w:pPr>
          </w:p>
        </w:tc>
        <w:tc>
          <w:tcPr>
            <w:tcW w:w="1701" w:type="dxa"/>
            <w:vMerge w:val="restart"/>
            <w:tcBorders>
              <w:top w:val="single" w:sz="4" w:space="0" w:color="auto"/>
              <w:left w:val="single" w:sz="4" w:space="0" w:color="auto"/>
              <w:right w:val="single" w:sz="4" w:space="0" w:color="auto"/>
            </w:tcBorders>
          </w:tcPr>
          <w:p w14:paraId="03F22BE0" w14:textId="77777777" w:rsidR="00070678" w:rsidRPr="00070678" w:rsidRDefault="00070678" w:rsidP="00070678">
            <w:pPr>
              <w:rPr>
                <w:rFonts w:asciiTheme="minorHAnsi" w:hAnsiTheme="minorHAnsi" w:cstheme="minorHAnsi"/>
                <w:szCs w:val="24"/>
                <w:lang w:eastAsia="lt-LT"/>
              </w:rPr>
            </w:pPr>
            <w:r w:rsidRPr="00070678">
              <w:rPr>
                <w:rFonts w:asciiTheme="minorHAnsi" w:hAnsiTheme="minorHAnsi" w:cstheme="minorHAnsi"/>
                <w:szCs w:val="24"/>
                <w:lang w:eastAsia="lt-LT"/>
              </w:rPr>
              <w:t>Užtikrintos vietos visiems 2-mečiams, 3-mečiams ir 4-mečiams vaikams pagal gautus prašymus.</w:t>
            </w:r>
          </w:p>
        </w:tc>
        <w:tc>
          <w:tcPr>
            <w:tcW w:w="2835" w:type="dxa"/>
            <w:tcBorders>
              <w:top w:val="single" w:sz="4" w:space="0" w:color="auto"/>
              <w:left w:val="single" w:sz="4" w:space="0" w:color="auto"/>
              <w:bottom w:val="single" w:sz="4" w:space="0" w:color="auto"/>
              <w:right w:val="single" w:sz="4" w:space="0" w:color="auto"/>
            </w:tcBorders>
          </w:tcPr>
          <w:p w14:paraId="7C89ECC4" w14:textId="77777777" w:rsidR="00070678" w:rsidRPr="00070678" w:rsidRDefault="00070678" w:rsidP="00070678">
            <w:pPr>
              <w:rPr>
                <w:rFonts w:asciiTheme="minorHAnsi" w:hAnsiTheme="minorHAnsi" w:cstheme="minorHAnsi"/>
                <w:i/>
                <w:szCs w:val="24"/>
                <w:lang w:eastAsia="lt-LT"/>
              </w:rPr>
            </w:pPr>
            <w:r w:rsidRPr="00070678">
              <w:rPr>
                <w:rFonts w:asciiTheme="minorHAnsi" w:hAnsiTheme="minorHAnsi" w:cstheme="minorHAnsi"/>
                <w:szCs w:val="24"/>
                <w:lang w:eastAsia="lt-LT"/>
              </w:rPr>
              <w:t>Iki 2025-05-01 eilėje laukiančių 3-mečių ir 4-mečių vaikų tėvų apklausa, siekiant išsiaiškinti priimamų vaikų skaičių, iš anksto informuoti tėvus apie vaiko priėmimo galimybes.</w:t>
            </w:r>
          </w:p>
        </w:tc>
        <w:tc>
          <w:tcPr>
            <w:tcW w:w="3118" w:type="dxa"/>
            <w:tcBorders>
              <w:top w:val="single" w:sz="4" w:space="0" w:color="auto"/>
              <w:left w:val="single" w:sz="4" w:space="0" w:color="auto"/>
              <w:bottom w:val="single" w:sz="4" w:space="0" w:color="auto"/>
              <w:right w:val="single" w:sz="4" w:space="0" w:color="auto"/>
            </w:tcBorders>
          </w:tcPr>
          <w:p w14:paraId="606B69A9" w14:textId="04DC8837" w:rsidR="006564BC" w:rsidRDefault="006564BC" w:rsidP="006564BC">
            <w:pPr>
              <w:rPr>
                <w:rFonts w:asciiTheme="minorHAnsi" w:hAnsiTheme="minorHAnsi" w:cstheme="minorHAnsi"/>
                <w:szCs w:val="24"/>
                <w:lang w:eastAsia="lt-LT"/>
              </w:rPr>
            </w:pPr>
            <w:r w:rsidRPr="006564BC">
              <w:rPr>
                <w:rFonts w:asciiTheme="minorHAnsi" w:hAnsiTheme="minorHAnsi" w:cstheme="minorHAnsi"/>
                <w:b/>
                <w:szCs w:val="24"/>
                <w:lang w:eastAsia="lt-LT"/>
              </w:rPr>
              <w:t>Įvykdyta</w:t>
            </w:r>
          </w:p>
          <w:p w14:paraId="40ED5F44" w14:textId="07156D0F" w:rsidR="00070678" w:rsidRPr="00070678" w:rsidRDefault="00084611" w:rsidP="006564BC">
            <w:pPr>
              <w:jc w:val="both"/>
              <w:rPr>
                <w:rFonts w:asciiTheme="minorHAnsi" w:hAnsiTheme="minorHAnsi" w:cstheme="minorHAnsi"/>
                <w:szCs w:val="24"/>
                <w:lang w:eastAsia="lt-LT"/>
              </w:rPr>
            </w:pPr>
            <w:r w:rsidRPr="00084611">
              <w:rPr>
                <w:rFonts w:asciiTheme="minorHAnsi" w:hAnsiTheme="minorHAnsi" w:cstheme="minorHAnsi"/>
                <w:szCs w:val="24"/>
                <w:lang w:eastAsia="lt-LT"/>
              </w:rPr>
              <w:t>Iki 2025-05-01 atlikta eilėje laukiančių 3–4 metų vaikų tėvų apklausa, kurios metu nustatytas priimamų vaikų skaičius – 10, o tėvai iš anksto informuoti apie vaiko priėmimo galimybes.</w:t>
            </w:r>
          </w:p>
        </w:tc>
      </w:tr>
      <w:tr w:rsidR="00070678" w:rsidRPr="00070678" w14:paraId="4F5967E5" w14:textId="6D6C8838" w:rsidTr="00070678">
        <w:tc>
          <w:tcPr>
            <w:tcW w:w="2014" w:type="dxa"/>
            <w:vMerge/>
            <w:tcBorders>
              <w:left w:val="single" w:sz="4" w:space="0" w:color="auto"/>
              <w:right w:val="single" w:sz="4" w:space="0" w:color="auto"/>
            </w:tcBorders>
          </w:tcPr>
          <w:p w14:paraId="6FB19E19" w14:textId="77777777" w:rsidR="00070678" w:rsidRPr="00070678" w:rsidRDefault="00070678" w:rsidP="00070678">
            <w:pPr>
              <w:rPr>
                <w:rFonts w:asciiTheme="minorHAnsi" w:hAnsiTheme="minorHAnsi" w:cstheme="minorHAnsi"/>
                <w:szCs w:val="24"/>
                <w:lang w:eastAsia="lt-LT"/>
              </w:rPr>
            </w:pPr>
          </w:p>
        </w:tc>
        <w:tc>
          <w:tcPr>
            <w:tcW w:w="1701" w:type="dxa"/>
            <w:vMerge/>
            <w:tcBorders>
              <w:left w:val="single" w:sz="4" w:space="0" w:color="auto"/>
              <w:bottom w:val="single" w:sz="4" w:space="0" w:color="auto"/>
              <w:right w:val="single" w:sz="4" w:space="0" w:color="auto"/>
            </w:tcBorders>
          </w:tcPr>
          <w:p w14:paraId="0C0B26DC" w14:textId="77777777" w:rsidR="00070678" w:rsidRPr="00070678" w:rsidRDefault="00070678" w:rsidP="00070678">
            <w:pPr>
              <w:rPr>
                <w:rFonts w:asciiTheme="minorHAnsi" w:hAnsiTheme="minorHAnsi" w:cstheme="minorHAnsi"/>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14:paraId="22DE907A" w14:textId="0C7CC9C9" w:rsidR="00070678" w:rsidRPr="00070678" w:rsidRDefault="00070678" w:rsidP="005E031A">
            <w:pPr>
              <w:rPr>
                <w:rFonts w:asciiTheme="minorHAnsi" w:hAnsiTheme="minorHAnsi" w:cstheme="minorHAnsi"/>
                <w:szCs w:val="24"/>
                <w:lang w:eastAsia="lt-LT"/>
              </w:rPr>
            </w:pPr>
            <w:r w:rsidRPr="00070678">
              <w:rPr>
                <w:rFonts w:asciiTheme="minorHAnsi" w:hAnsiTheme="minorHAnsi" w:cstheme="minorHAnsi"/>
                <w:szCs w:val="24"/>
                <w:lang w:eastAsia="lt-LT"/>
              </w:rPr>
              <w:t>Iki 202</w:t>
            </w:r>
            <w:r w:rsidR="005E031A">
              <w:rPr>
                <w:rFonts w:asciiTheme="minorHAnsi" w:hAnsiTheme="minorHAnsi" w:cstheme="minorHAnsi"/>
                <w:szCs w:val="24"/>
                <w:lang w:eastAsia="lt-LT"/>
              </w:rPr>
              <w:t>5-</w:t>
            </w:r>
            <w:r w:rsidRPr="00070678">
              <w:rPr>
                <w:rFonts w:asciiTheme="minorHAnsi" w:hAnsiTheme="minorHAnsi" w:cstheme="minorHAnsi"/>
                <w:szCs w:val="24"/>
                <w:lang w:eastAsia="lt-LT"/>
              </w:rPr>
              <w:t>09-01 suformuotos grupės ir priimti visi 2-mečiai, 3-mečiai ir 4- mečiai vaikai, nėra nepatekusių.</w:t>
            </w:r>
          </w:p>
        </w:tc>
        <w:tc>
          <w:tcPr>
            <w:tcW w:w="3118" w:type="dxa"/>
            <w:tcBorders>
              <w:top w:val="single" w:sz="4" w:space="0" w:color="auto"/>
              <w:left w:val="single" w:sz="4" w:space="0" w:color="auto"/>
              <w:bottom w:val="single" w:sz="4" w:space="0" w:color="auto"/>
              <w:right w:val="single" w:sz="4" w:space="0" w:color="auto"/>
            </w:tcBorders>
          </w:tcPr>
          <w:p w14:paraId="178A2A89" w14:textId="6BDD4F34" w:rsidR="00255838" w:rsidRDefault="00255838" w:rsidP="00255838">
            <w:pPr>
              <w:rPr>
                <w:rFonts w:asciiTheme="minorHAnsi" w:hAnsiTheme="minorHAnsi" w:cstheme="minorHAnsi"/>
                <w:szCs w:val="24"/>
                <w:lang w:eastAsia="lt-LT"/>
              </w:rPr>
            </w:pPr>
            <w:r w:rsidRPr="00255838">
              <w:rPr>
                <w:rFonts w:asciiTheme="minorHAnsi" w:hAnsiTheme="minorHAnsi" w:cstheme="minorHAnsi"/>
                <w:b/>
                <w:szCs w:val="24"/>
                <w:lang w:eastAsia="lt-LT"/>
              </w:rPr>
              <w:t>Įvykdyta</w:t>
            </w:r>
          </w:p>
          <w:p w14:paraId="62C56488" w14:textId="5BF7901E" w:rsidR="00255838" w:rsidRPr="00255838" w:rsidRDefault="00255838" w:rsidP="00255838">
            <w:pPr>
              <w:jc w:val="both"/>
              <w:rPr>
                <w:rFonts w:asciiTheme="minorHAnsi" w:hAnsiTheme="minorHAnsi" w:cstheme="minorHAnsi"/>
                <w:szCs w:val="24"/>
                <w:lang w:eastAsia="lt-LT"/>
              </w:rPr>
            </w:pPr>
            <w:r w:rsidRPr="00255838">
              <w:rPr>
                <w:rFonts w:asciiTheme="minorHAnsi" w:hAnsiTheme="minorHAnsi" w:cstheme="minorHAnsi"/>
                <w:szCs w:val="24"/>
                <w:lang w:eastAsia="lt-LT"/>
              </w:rPr>
              <w:t>Nuo 202</w:t>
            </w:r>
            <w:r>
              <w:rPr>
                <w:rFonts w:asciiTheme="minorHAnsi" w:hAnsiTheme="minorHAnsi" w:cstheme="minorHAnsi"/>
                <w:szCs w:val="24"/>
                <w:lang w:eastAsia="lt-LT"/>
              </w:rPr>
              <w:t>5-</w:t>
            </w:r>
            <w:r w:rsidRPr="00255838">
              <w:rPr>
                <w:rFonts w:asciiTheme="minorHAnsi" w:hAnsiTheme="minorHAnsi" w:cstheme="minorHAnsi"/>
                <w:szCs w:val="24"/>
                <w:lang w:eastAsia="lt-LT"/>
              </w:rPr>
              <w:t>09-01</w:t>
            </w:r>
            <w:r>
              <w:rPr>
                <w:rFonts w:asciiTheme="minorHAnsi" w:hAnsiTheme="minorHAnsi" w:cstheme="minorHAnsi"/>
                <w:szCs w:val="24"/>
                <w:lang w:eastAsia="lt-LT"/>
              </w:rPr>
              <w:t xml:space="preserve"> </w:t>
            </w:r>
            <w:r w:rsidRPr="00255838">
              <w:rPr>
                <w:rFonts w:asciiTheme="minorHAnsi" w:hAnsiTheme="minorHAnsi" w:cstheme="minorHAnsi"/>
                <w:szCs w:val="24"/>
                <w:lang w:eastAsia="lt-LT"/>
              </w:rPr>
              <w:t>visi</w:t>
            </w:r>
            <w:r>
              <w:rPr>
                <w:rFonts w:asciiTheme="minorHAnsi" w:hAnsiTheme="minorHAnsi" w:cstheme="minorHAnsi"/>
                <w:szCs w:val="24"/>
                <w:lang w:eastAsia="lt-LT"/>
              </w:rPr>
              <w:t xml:space="preserve"> 2-mečiai,</w:t>
            </w:r>
            <w:r w:rsidRPr="00255838">
              <w:rPr>
                <w:rFonts w:asciiTheme="minorHAnsi" w:hAnsiTheme="minorHAnsi" w:cstheme="minorHAnsi"/>
                <w:szCs w:val="24"/>
                <w:lang w:eastAsia="lt-LT"/>
              </w:rPr>
              <w:t xml:space="preserve"> 3- mečiai ir </w:t>
            </w:r>
            <w:r>
              <w:rPr>
                <w:rFonts w:asciiTheme="minorHAnsi" w:hAnsiTheme="minorHAnsi" w:cstheme="minorHAnsi"/>
                <w:szCs w:val="24"/>
                <w:lang w:eastAsia="lt-LT"/>
              </w:rPr>
              <w:t>4-mečiai vaikai, laukiantys eilė</w:t>
            </w:r>
            <w:r w:rsidRPr="00255838">
              <w:rPr>
                <w:rFonts w:asciiTheme="minorHAnsi" w:hAnsiTheme="minorHAnsi" w:cstheme="minorHAnsi"/>
                <w:szCs w:val="24"/>
                <w:lang w:eastAsia="lt-LT"/>
              </w:rPr>
              <w:t>je</w:t>
            </w:r>
            <w:r>
              <w:rPr>
                <w:rFonts w:asciiTheme="minorHAnsi" w:hAnsiTheme="minorHAnsi" w:cstheme="minorHAnsi"/>
                <w:szCs w:val="24"/>
                <w:lang w:eastAsia="lt-LT"/>
              </w:rPr>
              <w:t xml:space="preserve"> </w:t>
            </w:r>
            <w:r w:rsidRPr="00255838">
              <w:rPr>
                <w:rFonts w:asciiTheme="minorHAnsi" w:hAnsiTheme="minorHAnsi" w:cstheme="minorHAnsi"/>
                <w:szCs w:val="24"/>
                <w:lang w:eastAsia="lt-LT"/>
              </w:rPr>
              <w:t>priimti</w:t>
            </w:r>
            <w:r>
              <w:rPr>
                <w:rFonts w:asciiTheme="minorHAnsi" w:hAnsiTheme="minorHAnsi" w:cstheme="minorHAnsi"/>
                <w:szCs w:val="24"/>
                <w:lang w:eastAsia="lt-LT"/>
              </w:rPr>
              <w:t xml:space="preserve"> 100 proc.</w:t>
            </w:r>
          </w:p>
          <w:p w14:paraId="77B2C859" w14:textId="4C5BBB10" w:rsidR="00070678" w:rsidRPr="00070678" w:rsidRDefault="00070678" w:rsidP="00255838">
            <w:pPr>
              <w:rPr>
                <w:rFonts w:asciiTheme="minorHAnsi" w:hAnsiTheme="minorHAnsi" w:cstheme="minorHAnsi"/>
                <w:szCs w:val="24"/>
                <w:lang w:eastAsia="lt-LT"/>
              </w:rPr>
            </w:pPr>
          </w:p>
        </w:tc>
      </w:tr>
      <w:tr w:rsidR="00070678" w:rsidRPr="00070678" w14:paraId="0AD5BF9F" w14:textId="20BCEFDA" w:rsidTr="00070678">
        <w:tc>
          <w:tcPr>
            <w:tcW w:w="2014" w:type="dxa"/>
            <w:vMerge w:val="restart"/>
            <w:tcBorders>
              <w:top w:val="single" w:sz="4" w:space="0" w:color="auto"/>
              <w:left w:val="single" w:sz="4" w:space="0" w:color="auto"/>
              <w:right w:val="single" w:sz="4" w:space="0" w:color="auto"/>
            </w:tcBorders>
          </w:tcPr>
          <w:p w14:paraId="33F39249" w14:textId="77777777" w:rsidR="00070678" w:rsidRPr="00070678" w:rsidRDefault="00070678" w:rsidP="00070678">
            <w:pPr>
              <w:rPr>
                <w:rFonts w:asciiTheme="minorHAnsi" w:hAnsiTheme="minorHAnsi" w:cstheme="minorHAnsi"/>
                <w:szCs w:val="24"/>
                <w:lang w:eastAsia="lt-LT"/>
              </w:rPr>
            </w:pPr>
            <w:r w:rsidRPr="00070678">
              <w:rPr>
                <w:rFonts w:asciiTheme="minorHAnsi" w:hAnsiTheme="minorHAnsi" w:cstheme="minorHAnsi"/>
                <w:szCs w:val="24"/>
                <w:lang w:eastAsia="lt-LT"/>
              </w:rPr>
              <w:t>8.2. Sumažinti pedagogo dominavimą ugdymo procese, įgyvendinant atnaujintą ikimokyklinio ir priešmokyklinio ugdymo turinį</w:t>
            </w:r>
          </w:p>
        </w:tc>
        <w:tc>
          <w:tcPr>
            <w:tcW w:w="1701" w:type="dxa"/>
            <w:vMerge w:val="restart"/>
            <w:tcBorders>
              <w:top w:val="single" w:sz="4" w:space="0" w:color="auto"/>
              <w:left w:val="single" w:sz="4" w:space="0" w:color="auto"/>
              <w:right w:val="single" w:sz="4" w:space="0" w:color="auto"/>
            </w:tcBorders>
          </w:tcPr>
          <w:p w14:paraId="223FC90C" w14:textId="77777777" w:rsidR="00070678" w:rsidRPr="00070678" w:rsidRDefault="00070678" w:rsidP="00070678">
            <w:pPr>
              <w:rPr>
                <w:rFonts w:asciiTheme="minorHAnsi" w:hAnsiTheme="minorHAnsi" w:cstheme="minorHAnsi"/>
                <w:szCs w:val="24"/>
                <w:lang w:eastAsia="lt-LT"/>
              </w:rPr>
            </w:pPr>
            <w:r w:rsidRPr="00070678">
              <w:rPr>
                <w:rFonts w:asciiTheme="minorHAnsi" w:hAnsiTheme="minorHAnsi" w:cstheme="minorHAnsi"/>
                <w:szCs w:val="24"/>
                <w:lang w:eastAsia="lt-LT"/>
              </w:rPr>
              <w:t>Įtraukiojo ugdymo proceso planavimas, grįstas atvirumu vaiko idėjoms ir interesams, skiriant laiką vaikų žaidimams ir tyrinėjimams.</w:t>
            </w:r>
          </w:p>
        </w:tc>
        <w:tc>
          <w:tcPr>
            <w:tcW w:w="2835" w:type="dxa"/>
            <w:tcBorders>
              <w:top w:val="single" w:sz="4" w:space="0" w:color="auto"/>
              <w:left w:val="single" w:sz="4" w:space="0" w:color="auto"/>
              <w:bottom w:val="single" w:sz="4" w:space="0" w:color="auto"/>
              <w:right w:val="single" w:sz="4" w:space="0" w:color="auto"/>
            </w:tcBorders>
          </w:tcPr>
          <w:p w14:paraId="041092A0" w14:textId="77777777" w:rsidR="00070678" w:rsidRPr="00070678" w:rsidRDefault="00070678" w:rsidP="00070678">
            <w:pPr>
              <w:rPr>
                <w:rFonts w:asciiTheme="minorHAnsi" w:hAnsiTheme="minorHAnsi" w:cstheme="minorHAnsi"/>
                <w:szCs w:val="24"/>
                <w:lang w:eastAsia="lt-LT"/>
              </w:rPr>
            </w:pPr>
            <w:r w:rsidRPr="00070678">
              <w:rPr>
                <w:rFonts w:asciiTheme="minorHAnsi" w:hAnsiTheme="minorHAnsi" w:cstheme="minorHAnsi"/>
                <w:szCs w:val="24"/>
                <w:lang w:eastAsia="lt-LT"/>
              </w:rPr>
              <w:t>Nuo 2025-09-01 pradėta diegti atnaujinta ikimokyklinio ugdymo programa.</w:t>
            </w:r>
          </w:p>
        </w:tc>
        <w:tc>
          <w:tcPr>
            <w:tcW w:w="3118" w:type="dxa"/>
            <w:tcBorders>
              <w:top w:val="single" w:sz="4" w:space="0" w:color="auto"/>
              <w:left w:val="single" w:sz="4" w:space="0" w:color="auto"/>
              <w:bottom w:val="single" w:sz="4" w:space="0" w:color="auto"/>
              <w:right w:val="single" w:sz="4" w:space="0" w:color="auto"/>
            </w:tcBorders>
          </w:tcPr>
          <w:p w14:paraId="7066B31C" w14:textId="77777777" w:rsidR="00255838" w:rsidRPr="00255838" w:rsidRDefault="00255838" w:rsidP="00255838">
            <w:pPr>
              <w:rPr>
                <w:rFonts w:asciiTheme="minorHAnsi" w:hAnsiTheme="minorHAnsi" w:cstheme="minorHAnsi"/>
                <w:szCs w:val="24"/>
                <w:lang w:eastAsia="lt-LT"/>
              </w:rPr>
            </w:pPr>
            <w:r w:rsidRPr="00255838">
              <w:rPr>
                <w:rFonts w:asciiTheme="minorHAnsi" w:hAnsiTheme="minorHAnsi" w:cstheme="minorHAnsi"/>
                <w:b/>
                <w:szCs w:val="24"/>
                <w:lang w:eastAsia="lt-LT"/>
              </w:rPr>
              <w:t>Įvykdyta</w:t>
            </w:r>
          </w:p>
          <w:p w14:paraId="0B4A38DE" w14:textId="05610FEB" w:rsidR="00070678" w:rsidRPr="00070678" w:rsidRDefault="00255838" w:rsidP="00255838">
            <w:pPr>
              <w:jc w:val="both"/>
              <w:rPr>
                <w:rFonts w:asciiTheme="minorHAnsi" w:hAnsiTheme="minorHAnsi" w:cstheme="minorHAnsi"/>
                <w:szCs w:val="24"/>
                <w:lang w:eastAsia="lt-LT"/>
              </w:rPr>
            </w:pPr>
            <w:r w:rsidRPr="00255838">
              <w:rPr>
                <w:rFonts w:asciiTheme="minorHAnsi" w:hAnsiTheme="minorHAnsi" w:cstheme="minorHAnsi"/>
                <w:szCs w:val="24"/>
                <w:lang w:eastAsia="lt-LT"/>
              </w:rPr>
              <w:t>Nuo 2025-09-01 pradėta diegti atnaujinta ikimokyklinio ugdymo programa.</w:t>
            </w:r>
          </w:p>
        </w:tc>
      </w:tr>
      <w:tr w:rsidR="00070678" w:rsidRPr="00070678" w14:paraId="6B282DE8" w14:textId="397458BE" w:rsidTr="00070678">
        <w:tc>
          <w:tcPr>
            <w:tcW w:w="2014" w:type="dxa"/>
            <w:vMerge/>
            <w:tcBorders>
              <w:top w:val="single" w:sz="4" w:space="0" w:color="auto"/>
              <w:left w:val="single" w:sz="4" w:space="0" w:color="auto"/>
              <w:right w:val="single" w:sz="4" w:space="0" w:color="auto"/>
            </w:tcBorders>
          </w:tcPr>
          <w:p w14:paraId="4524F2C7" w14:textId="77777777" w:rsidR="00070678" w:rsidRPr="00070678" w:rsidRDefault="00070678" w:rsidP="00070678">
            <w:pPr>
              <w:rPr>
                <w:rFonts w:asciiTheme="minorHAnsi" w:hAnsiTheme="minorHAnsi" w:cstheme="minorHAnsi"/>
                <w:szCs w:val="24"/>
                <w:lang w:eastAsia="lt-LT"/>
              </w:rPr>
            </w:pPr>
          </w:p>
        </w:tc>
        <w:tc>
          <w:tcPr>
            <w:tcW w:w="1701" w:type="dxa"/>
            <w:vMerge/>
            <w:tcBorders>
              <w:top w:val="single" w:sz="4" w:space="0" w:color="auto"/>
              <w:left w:val="single" w:sz="4" w:space="0" w:color="auto"/>
              <w:right w:val="single" w:sz="4" w:space="0" w:color="auto"/>
            </w:tcBorders>
          </w:tcPr>
          <w:p w14:paraId="3582A917" w14:textId="77777777" w:rsidR="00070678" w:rsidRPr="00070678" w:rsidRDefault="00070678" w:rsidP="00070678">
            <w:pPr>
              <w:rPr>
                <w:rFonts w:asciiTheme="minorHAnsi" w:hAnsiTheme="minorHAnsi" w:cstheme="minorHAnsi"/>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14:paraId="709DA74D" w14:textId="77777777" w:rsidR="00070678" w:rsidRPr="00070678" w:rsidRDefault="00070678" w:rsidP="00070678">
            <w:pPr>
              <w:rPr>
                <w:rFonts w:asciiTheme="minorHAnsi" w:hAnsiTheme="minorHAnsi" w:cstheme="minorHAnsi"/>
                <w:szCs w:val="24"/>
                <w:lang w:eastAsia="lt-LT"/>
              </w:rPr>
            </w:pPr>
            <w:r w:rsidRPr="00070678">
              <w:rPr>
                <w:rFonts w:asciiTheme="minorHAnsi" w:hAnsiTheme="minorHAnsi" w:cstheme="minorHAnsi"/>
                <w:szCs w:val="24"/>
                <w:lang w:eastAsia="lt-LT"/>
              </w:rPr>
              <w:t>Iki 2025-12-01 ne mažiau kaip 85 proc. mokytojų patobulins kompetencijas apie įtraukiojo ugdymo proceso planavimą, grįstą atvirumu vaiko idėjoms ir interesams.</w:t>
            </w:r>
          </w:p>
        </w:tc>
        <w:tc>
          <w:tcPr>
            <w:tcW w:w="3118" w:type="dxa"/>
            <w:tcBorders>
              <w:top w:val="single" w:sz="4" w:space="0" w:color="auto"/>
              <w:left w:val="single" w:sz="4" w:space="0" w:color="auto"/>
              <w:bottom w:val="single" w:sz="4" w:space="0" w:color="auto"/>
              <w:right w:val="single" w:sz="4" w:space="0" w:color="auto"/>
            </w:tcBorders>
          </w:tcPr>
          <w:p w14:paraId="31FAAE6C" w14:textId="77777777" w:rsidR="00255838" w:rsidRPr="00255838" w:rsidRDefault="00255838" w:rsidP="00255838">
            <w:pPr>
              <w:rPr>
                <w:rFonts w:asciiTheme="minorHAnsi" w:hAnsiTheme="minorHAnsi" w:cstheme="minorHAnsi"/>
                <w:b/>
                <w:szCs w:val="24"/>
                <w:lang w:eastAsia="lt-LT"/>
              </w:rPr>
            </w:pPr>
            <w:r w:rsidRPr="00255838">
              <w:rPr>
                <w:rFonts w:asciiTheme="minorHAnsi" w:hAnsiTheme="minorHAnsi" w:cstheme="minorHAnsi"/>
                <w:b/>
                <w:szCs w:val="24"/>
                <w:lang w:eastAsia="lt-LT"/>
              </w:rPr>
              <w:t>Įvykdyta ir viršinta</w:t>
            </w:r>
          </w:p>
          <w:p w14:paraId="3F7D3E6D" w14:textId="70D395BD" w:rsidR="00070678" w:rsidRPr="00070678" w:rsidRDefault="00D9429E" w:rsidP="00D9429E">
            <w:pPr>
              <w:jc w:val="both"/>
              <w:rPr>
                <w:rFonts w:asciiTheme="minorHAnsi" w:hAnsiTheme="minorHAnsi" w:cstheme="minorHAnsi"/>
                <w:szCs w:val="24"/>
                <w:lang w:eastAsia="lt-LT"/>
              </w:rPr>
            </w:pPr>
            <w:r w:rsidRPr="00D9429E">
              <w:rPr>
                <w:rFonts w:asciiTheme="minorHAnsi" w:hAnsiTheme="minorHAnsi" w:cstheme="minorHAnsi"/>
                <w:szCs w:val="24"/>
                <w:lang w:eastAsia="lt-LT"/>
              </w:rPr>
              <w:t>100 </w:t>
            </w:r>
            <w:r>
              <w:rPr>
                <w:rFonts w:asciiTheme="minorHAnsi" w:hAnsiTheme="minorHAnsi" w:cstheme="minorHAnsi"/>
                <w:szCs w:val="24"/>
                <w:lang w:eastAsia="lt-LT"/>
              </w:rPr>
              <w:t xml:space="preserve">proc. </w:t>
            </w:r>
            <w:r w:rsidRPr="00D9429E">
              <w:rPr>
                <w:rFonts w:asciiTheme="minorHAnsi" w:hAnsiTheme="minorHAnsi" w:cstheme="minorHAnsi"/>
                <w:szCs w:val="24"/>
                <w:lang w:eastAsia="lt-LT"/>
              </w:rPr>
              <w:t>mokytojų patobulino kompetencijas įtraukiojo ugdymo proceso planavime, grindžiamame atvirumu vaiko idėjoms ir interesams.</w:t>
            </w:r>
          </w:p>
        </w:tc>
      </w:tr>
      <w:tr w:rsidR="00070678" w:rsidRPr="00070678" w14:paraId="2F9D22E3" w14:textId="42D0A76D" w:rsidTr="00070678">
        <w:tc>
          <w:tcPr>
            <w:tcW w:w="2014" w:type="dxa"/>
            <w:vMerge/>
            <w:tcBorders>
              <w:top w:val="single" w:sz="4" w:space="0" w:color="auto"/>
              <w:left w:val="single" w:sz="4" w:space="0" w:color="auto"/>
              <w:right w:val="single" w:sz="4" w:space="0" w:color="auto"/>
            </w:tcBorders>
          </w:tcPr>
          <w:p w14:paraId="7F75FDB6" w14:textId="77777777" w:rsidR="00070678" w:rsidRPr="00070678" w:rsidRDefault="00070678" w:rsidP="00070678">
            <w:pPr>
              <w:rPr>
                <w:rFonts w:asciiTheme="minorHAnsi" w:hAnsiTheme="minorHAnsi" w:cstheme="minorHAnsi"/>
                <w:szCs w:val="24"/>
                <w:lang w:eastAsia="lt-LT"/>
              </w:rPr>
            </w:pPr>
          </w:p>
        </w:tc>
        <w:tc>
          <w:tcPr>
            <w:tcW w:w="1701" w:type="dxa"/>
            <w:vMerge/>
            <w:tcBorders>
              <w:top w:val="single" w:sz="4" w:space="0" w:color="auto"/>
              <w:left w:val="single" w:sz="4" w:space="0" w:color="auto"/>
              <w:right w:val="single" w:sz="4" w:space="0" w:color="auto"/>
            </w:tcBorders>
          </w:tcPr>
          <w:p w14:paraId="6C9326A0" w14:textId="77777777" w:rsidR="00070678" w:rsidRPr="00070678" w:rsidRDefault="00070678" w:rsidP="00070678">
            <w:pPr>
              <w:rPr>
                <w:rFonts w:asciiTheme="minorHAnsi" w:hAnsiTheme="minorHAnsi" w:cstheme="minorHAnsi"/>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14:paraId="643DBD89" w14:textId="77777777" w:rsidR="00070678" w:rsidRPr="00070678" w:rsidRDefault="00070678" w:rsidP="00070678">
            <w:pPr>
              <w:rPr>
                <w:rFonts w:asciiTheme="minorHAnsi" w:hAnsiTheme="minorHAnsi" w:cstheme="minorHAnsi"/>
                <w:szCs w:val="24"/>
                <w:lang w:eastAsia="lt-LT"/>
              </w:rPr>
            </w:pPr>
            <w:r w:rsidRPr="00070678">
              <w:rPr>
                <w:rFonts w:asciiTheme="minorHAnsi" w:hAnsiTheme="minorHAnsi" w:cstheme="minorHAnsi"/>
                <w:szCs w:val="24"/>
                <w:lang w:eastAsia="lt-LT"/>
              </w:rPr>
              <w:t xml:space="preserve">Iki 2025-12-31 ne mažiau kaip </w:t>
            </w:r>
            <w:r w:rsidRPr="00070678">
              <w:rPr>
                <w:rFonts w:asciiTheme="minorHAnsi" w:hAnsiTheme="minorHAnsi" w:cstheme="minorHAnsi"/>
                <w:bCs/>
                <w:szCs w:val="24"/>
                <w:lang w:eastAsia="lt-LT"/>
              </w:rPr>
              <w:t>80 proc. mokytojų</w:t>
            </w:r>
            <w:r w:rsidRPr="00070678">
              <w:rPr>
                <w:rFonts w:asciiTheme="minorHAnsi" w:hAnsiTheme="minorHAnsi" w:cstheme="minorHAnsi"/>
                <w:szCs w:val="24"/>
                <w:lang w:eastAsia="lt-LT"/>
              </w:rPr>
              <w:t xml:space="preserve"> pakeis ugdymo planavimą, atsižvelgiant į vaikų idėjas ir poreikius.</w:t>
            </w:r>
          </w:p>
        </w:tc>
        <w:tc>
          <w:tcPr>
            <w:tcW w:w="3118" w:type="dxa"/>
            <w:tcBorders>
              <w:top w:val="single" w:sz="4" w:space="0" w:color="auto"/>
              <w:left w:val="single" w:sz="4" w:space="0" w:color="auto"/>
              <w:bottom w:val="single" w:sz="4" w:space="0" w:color="auto"/>
              <w:right w:val="single" w:sz="4" w:space="0" w:color="auto"/>
            </w:tcBorders>
          </w:tcPr>
          <w:p w14:paraId="0AAE7C28" w14:textId="77777777" w:rsidR="00D9429E" w:rsidRPr="00D9429E" w:rsidRDefault="00D9429E" w:rsidP="00D9429E">
            <w:pPr>
              <w:rPr>
                <w:rFonts w:asciiTheme="minorHAnsi" w:hAnsiTheme="minorHAnsi" w:cstheme="minorHAnsi"/>
                <w:b/>
                <w:szCs w:val="24"/>
                <w:lang w:eastAsia="lt-LT"/>
              </w:rPr>
            </w:pPr>
            <w:r w:rsidRPr="00D9429E">
              <w:rPr>
                <w:rFonts w:asciiTheme="minorHAnsi" w:hAnsiTheme="minorHAnsi" w:cstheme="minorHAnsi"/>
                <w:b/>
                <w:szCs w:val="24"/>
                <w:lang w:eastAsia="lt-LT"/>
              </w:rPr>
              <w:t>Įvykdyta ir viršinta</w:t>
            </w:r>
          </w:p>
          <w:p w14:paraId="59B3D38B" w14:textId="3C44D1C5" w:rsidR="00070678" w:rsidRPr="00070678" w:rsidRDefault="0048251A" w:rsidP="00D9429E">
            <w:pPr>
              <w:jc w:val="both"/>
              <w:rPr>
                <w:rFonts w:asciiTheme="minorHAnsi" w:hAnsiTheme="minorHAnsi" w:cstheme="minorHAnsi"/>
                <w:szCs w:val="24"/>
                <w:lang w:eastAsia="lt-LT"/>
              </w:rPr>
            </w:pPr>
            <w:r w:rsidRPr="0048251A">
              <w:rPr>
                <w:rFonts w:asciiTheme="minorHAnsi" w:hAnsiTheme="minorHAnsi" w:cstheme="minorHAnsi"/>
                <w:szCs w:val="24"/>
                <w:lang w:eastAsia="lt-LT"/>
              </w:rPr>
              <w:t xml:space="preserve">Iki 2025-12-31 </w:t>
            </w:r>
            <w:r w:rsidR="00D9429E" w:rsidRPr="00D9429E">
              <w:rPr>
                <w:rFonts w:asciiTheme="minorHAnsi" w:hAnsiTheme="minorHAnsi" w:cstheme="minorHAnsi"/>
                <w:szCs w:val="24"/>
                <w:lang w:eastAsia="lt-LT"/>
              </w:rPr>
              <w:t>85</w:t>
            </w:r>
            <w:r w:rsidR="00D9429E">
              <w:rPr>
                <w:rFonts w:asciiTheme="minorHAnsi" w:hAnsiTheme="minorHAnsi" w:cstheme="minorHAnsi"/>
                <w:szCs w:val="24"/>
                <w:lang w:eastAsia="lt-LT"/>
              </w:rPr>
              <w:t xml:space="preserve"> proc.</w:t>
            </w:r>
            <w:r w:rsidR="00D9429E" w:rsidRPr="00D9429E">
              <w:rPr>
                <w:rFonts w:asciiTheme="minorHAnsi" w:hAnsiTheme="minorHAnsi" w:cstheme="minorHAnsi"/>
                <w:szCs w:val="24"/>
                <w:lang w:eastAsia="lt-LT"/>
              </w:rPr>
              <w:t xml:space="preserve"> mokytojų įtraukia vaikus į ugdomosios veiklos planavimą, palaiko spontanines veiklas ir fiksuoja jas el. dienyne MusuDarzelis.com.</w:t>
            </w:r>
          </w:p>
        </w:tc>
      </w:tr>
      <w:tr w:rsidR="00070678" w:rsidRPr="00070678" w14:paraId="53DF4F9C" w14:textId="62C75841" w:rsidTr="00070678">
        <w:tc>
          <w:tcPr>
            <w:tcW w:w="2014" w:type="dxa"/>
            <w:vMerge/>
            <w:tcBorders>
              <w:top w:val="single" w:sz="4" w:space="0" w:color="auto"/>
              <w:left w:val="single" w:sz="4" w:space="0" w:color="auto"/>
              <w:right w:val="single" w:sz="4" w:space="0" w:color="auto"/>
            </w:tcBorders>
          </w:tcPr>
          <w:p w14:paraId="3A502A71" w14:textId="77777777" w:rsidR="00070678" w:rsidRPr="00070678" w:rsidRDefault="00070678" w:rsidP="00070678">
            <w:pPr>
              <w:rPr>
                <w:rFonts w:asciiTheme="minorHAnsi" w:hAnsiTheme="minorHAnsi" w:cstheme="minorHAnsi"/>
                <w:szCs w:val="24"/>
                <w:lang w:eastAsia="lt-LT"/>
              </w:rPr>
            </w:pPr>
          </w:p>
        </w:tc>
        <w:tc>
          <w:tcPr>
            <w:tcW w:w="1701" w:type="dxa"/>
            <w:vMerge/>
            <w:tcBorders>
              <w:top w:val="single" w:sz="4" w:space="0" w:color="auto"/>
              <w:left w:val="single" w:sz="4" w:space="0" w:color="auto"/>
              <w:right w:val="single" w:sz="4" w:space="0" w:color="auto"/>
            </w:tcBorders>
          </w:tcPr>
          <w:p w14:paraId="307911EF" w14:textId="77777777" w:rsidR="00070678" w:rsidRPr="00070678" w:rsidRDefault="00070678" w:rsidP="00070678">
            <w:pPr>
              <w:rPr>
                <w:rFonts w:asciiTheme="minorHAnsi" w:hAnsiTheme="minorHAnsi" w:cstheme="minorHAnsi"/>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14:paraId="2FB1D258" w14:textId="77777777" w:rsidR="00070678" w:rsidRPr="00070678" w:rsidRDefault="00070678" w:rsidP="00070678">
            <w:pPr>
              <w:rPr>
                <w:rFonts w:asciiTheme="minorHAnsi" w:hAnsiTheme="minorHAnsi" w:cstheme="minorHAnsi"/>
                <w:szCs w:val="24"/>
                <w:lang w:eastAsia="lt-LT"/>
              </w:rPr>
            </w:pPr>
            <w:r w:rsidRPr="00070678">
              <w:rPr>
                <w:rFonts w:asciiTheme="minorHAnsi" w:hAnsiTheme="minorHAnsi" w:cstheme="minorHAnsi"/>
                <w:szCs w:val="24"/>
                <w:lang w:eastAsia="lt-LT"/>
              </w:rPr>
              <w:t>Nuo 2025-09-01 40 proc. ugdymo proceso skiriama vaikų savarankiškiems žaidimams, eksperimentams ir patyrimui.</w:t>
            </w:r>
          </w:p>
        </w:tc>
        <w:tc>
          <w:tcPr>
            <w:tcW w:w="3118" w:type="dxa"/>
            <w:tcBorders>
              <w:top w:val="single" w:sz="4" w:space="0" w:color="auto"/>
              <w:left w:val="single" w:sz="4" w:space="0" w:color="auto"/>
              <w:bottom w:val="single" w:sz="4" w:space="0" w:color="auto"/>
              <w:right w:val="single" w:sz="4" w:space="0" w:color="auto"/>
            </w:tcBorders>
          </w:tcPr>
          <w:p w14:paraId="434B832B" w14:textId="77777777" w:rsidR="0048251A" w:rsidRDefault="00D9429E" w:rsidP="00D9429E">
            <w:pPr>
              <w:rPr>
                <w:rFonts w:asciiTheme="minorHAnsi" w:hAnsiTheme="minorHAnsi" w:cstheme="minorHAnsi"/>
                <w:b/>
                <w:szCs w:val="24"/>
                <w:lang w:eastAsia="lt-LT"/>
              </w:rPr>
            </w:pPr>
            <w:r w:rsidRPr="00D9429E">
              <w:rPr>
                <w:rFonts w:asciiTheme="minorHAnsi" w:hAnsiTheme="minorHAnsi" w:cstheme="minorHAnsi"/>
                <w:b/>
                <w:szCs w:val="24"/>
                <w:lang w:eastAsia="lt-LT"/>
              </w:rPr>
              <w:t>Įvykdyta ir viršinta</w:t>
            </w:r>
          </w:p>
          <w:p w14:paraId="1491B0E0" w14:textId="20F8DDE7" w:rsidR="00070678" w:rsidRPr="0048251A" w:rsidRDefault="0048251A" w:rsidP="00D9429E">
            <w:pPr>
              <w:rPr>
                <w:rFonts w:asciiTheme="minorHAnsi" w:hAnsiTheme="minorHAnsi" w:cstheme="minorHAnsi"/>
                <w:b/>
                <w:szCs w:val="24"/>
                <w:lang w:eastAsia="lt-LT"/>
              </w:rPr>
            </w:pPr>
            <w:r w:rsidRPr="0048251A">
              <w:rPr>
                <w:rFonts w:asciiTheme="minorHAnsi" w:hAnsiTheme="minorHAnsi" w:cstheme="minorHAnsi"/>
                <w:szCs w:val="24"/>
                <w:lang w:eastAsia="lt-LT"/>
              </w:rPr>
              <w:t xml:space="preserve"> Iki 2025-12-31 </w:t>
            </w:r>
            <w:r>
              <w:rPr>
                <w:rFonts w:asciiTheme="minorHAnsi" w:hAnsiTheme="minorHAnsi" w:cstheme="minorHAnsi"/>
                <w:szCs w:val="24"/>
                <w:lang w:eastAsia="lt-LT"/>
              </w:rPr>
              <w:t>u</w:t>
            </w:r>
            <w:r w:rsidR="00D9429E" w:rsidRPr="00D9429E">
              <w:rPr>
                <w:rFonts w:asciiTheme="minorHAnsi" w:hAnsiTheme="minorHAnsi" w:cstheme="minorHAnsi"/>
                <w:szCs w:val="24"/>
                <w:lang w:eastAsia="lt-LT"/>
              </w:rPr>
              <w:t xml:space="preserve">gdymo </w:t>
            </w:r>
            <w:r w:rsidR="00D9429E">
              <w:rPr>
                <w:rFonts w:asciiTheme="minorHAnsi" w:hAnsiTheme="minorHAnsi" w:cstheme="minorHAnsi"/>
                <w:szCs w:val="24"/>
                <w:lang w:eastAsia="lt-LT"/>
              </w:rPr>
              <w:t>proceso planuose fiksuota, kad 65 proc.</w:t>
            </w:r>
            <w:r w:rsidR="00D9429E" w:rsidRPr="00D9429E">
              <w:rPr>
                <w:rFonts w:asciiTheme="minorHAnsi" w:hAnsiTheme="minorHAnsi" w:cstheme="minorHAnsi"/>
                <w:szCs w:val="24"/>
                <w:lang w:eastAsia="lt-LT"/>
              </w:rPr>
              <w:t xml:space="preserve"> veiklų yra skirtos savarankiškiems žaidimams, eksperimentams ir patyrimui.</w:t>
            </w:r>
          </w:p>
        </w:tc>
      </w:tr>
      <w:tr w:rsidR="00070678" w:rsidRPr="00070678" w14:paraId="4A90E708" w14:textId="343B2D22" w:rsidTr="00070678">
        <w:tc>
          <w:tcPr>
            <w:tcW w:w="2014" w:type="dxa"/>
            <w:vMerge/>
            <w:tcBorders>
              <w:top w:val="single" w:sz="4" w:space="0" w:color="auto"/>
              <w:left w:val="single" w:sz="4" w:space="0" w:color="auto"/>
              <w:right w:val="single" w:sz="4" w:space="0" w:color="auto"/>
            </w:tcBorders>
          </w:tcPr>
          <w:p w14:paraId="38FE051D" w14:textId="77777777" w:rsidR="00070678" w:rsidRPr="00070678" w:rsidRDefault="00070678" w:rsidP="00070678">
            <w:pPr>
              <w:rPr>
                <w:rFonts w:asciiTheme="minorHAnsi" w:hAnsiTheme="minorHAnsi" w:cstheme="minorHAnsi"/>
                <w:szCs w:val="24"/>
                <w:lang w:eastAsia="lt-LT"/>
              </w:rPr>
            </w:pPr>
          </w:p>
        </w:tc>
        <w:tc>
          <w:tcPr>
            <w:tcW w:w="1701" w:type="dxa"/>
            <w:vMerge/>
            <w:tcBorders>
              <w:top w:val="single" w:sz="4" w:space="0" w:color="auto"/>
              <w:left w:val="single" w:sz="4" w:space="0" w:color="auto"/>
              <w:right w:val="single" w:sz="4" w:space="0" w:color="auto"/>
            </w:tcBorders>
          </w:tcPr>
          <w:p w14:paraId="04170387" w14:textId="77777777" w:rsidR="00070678" w:rsidRPr="00070678" w:rsidRDefault="00070678" w:rsidP="00070678">
            <w:pPr>
              <w:rPr>
                <w:rFonts w:asciiTheme="minorHAnsi" w:hAnsiTheme="minorHAnsi" w:cstheme="minorHAnsi"/>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14:paraId="01EF0B4B" w14:textId="77777777" w:rsidR="00070678" w:rsidRPr="00070678" w:rsidRDefault="00070678" w:rsidP="00070678">
            <w:pPr>
              <w:rPr>
                <w:rFonts w:asciiTheme="minorHAnsi" w:hAnsiTheme="minorHAnsi" w:cstheme="minorHAnsi"/>
                <w:szCs w:val="24"/>
                <w:lang w:eastAsia="lt-LT"/>
              </w:rPr>
            </w:pPr>
            <w:r w:rsidRPr="00070678">
              <w:rPr>
                <w:rFonts w:asciiTheme="minorHAnsi" w:hAnsiTheme="minorHAnsi" w:cstheme="minorHAnsi"/>
                <w:szCs w:val="24"/>
                <w:lang w:eastAsia="lt-LT"/>
              </w:rPr>
              <w:t xml:space="preserve">Nuo 2025-09-01 ne mažiau kaip </w:t>
            </w:r>
            <w:r w:rsidRPr="00070678">
              <w:rPr>
                <w:rFonts w:asciiTheme="minorHAnsi" w:hAnsiTheme="minorHAnsi" w:cstheme="minorHAnsi"/>
                <w:bCs/>
                <w:szCs w:val="24"/>
                <w:lang w:eastAsia="lt-LT"/>
              </w:rPr>
              <w:t>70 proc. priešmokyklinio amžiaus vaikų</w:t>
            </w:r>
            <w:r w:rsidRPr="00070678">
              <w:rPr>
                <w:rFonts w:asciiTheme="minorHAnsi" w:hAnsiTheme="minorHAnsi" w:cstheme="minorHAnsi"/>
                <w:szCs w:val="24"/>
                <w:lang w:eastAsia="lt-LT"/>
              </w:rPr>
              <w:t xml:space="preserve"> dalyvaus ugdymo proceso planavime.</w:t>
            </w:r>
          </w:p>
        </w:tc>
        <w:tc>
          <w:tcPr>
            <w:tcW w:w="3118" w:type="dxa"/>
            <w:tcBorders>
              <w:top w:val="single" w:sz="4" w:space="0" w:color="auto"/>
              <w:left w:val="single" w:sz="4" w:space="0" w:color="auto"/>
              <w:bottom w:val="single" w:sz="4" w:space="0" w:color="auto"/>
              <w:right w:val="single" w:sz="4" w:space="0" w:color="auto"/>
            </w:tcBorders>
          </w:tcPr>
          <w:p w14:paraId="0F79E2E4" w14:textId="2292C14C" w:rsidR="00070678" w:rsidRPr="00D9429E" w:rsidRDefault="00D9429E" w:rsidP="00070678">
            <w:pPr>
              <w:rPr>
                <w:rFonts w:asciiTheme="minorHAnsi" w:hAnsiTheme="minorHAnsi" w:cstheme="minorHAnsi"/>
                <w:b/>
                <w:szCs w:val="24"/>
                <w:lang w:eastAsia="lt-LT"/>
              </w:rPr>
            </w:pPr>
            <w:r w:rsidRPr="00D9429E">
              <w:rPr>
                <w:rFonts w:asciiTheme="minorHAnsi" w:hAnsiTheme="minorHAnsi" w:cstheme="minorHAnsi"/>
                <w:b/>
                <w:szCs w:val="24"/>
                <w:lang w:eastAsia="lt-LT"/>
              </w:rPr>
              <w:t>Įvykdyta ir viršinta</w:t>
            </w:r>
          </w:p>
          <w:p w14:paraId="5D3F4E30" w14:textId="0665B85E" w:rsidR="00D9429E" w:rsidRPr="00070678" w:rsidRDefault="0048251A" w:rsidP="00D9429E">
            <w:pPr>
              <w:jc w:val="both"/>
              <w:rPr>
                <w:rFonts w:asciiTheme="minorHAnsi" w:hAnsiTheme="minorHAnsi" w:cstheme="minorHAnsi"/>
                <w:szCs w:val="24"/>
                <w:lang w:eastAsia="lt-LT"/>
              </w:rPr>
            </w:pPr>
            <w:r w:rsidRPr="0048251A">
              <w:rPr>
                <w:rFonts w:asciiTheme="minorHAnsi" w:hAnsiTheme="minorHAnsi" w:cstheme="minorHAnsi"/>
                <w:szCs w:val="24"/>
                <w:lang w:eastAsia="lt-LT"/>
              </w:rPr>
              <w:t xml:space="preserve">Iki 2025-12-31 </w:t>
            </w:r>
            <w:r w:rsidR="00D9429E" w:rsidRPr="00D9429E">
              <w:rPr>
                <w:rFonts w:asciiTheme="minorHAnsi" w:hAnsiTheme="minorHAnsi" w:cstheme="minorHAnsi"/>
                <w:szCs w:val="24"/>
                <w:lang w:eastAsia="lt-LT"/>
              </w:rPr>
              <w:t>72 </w:t>
            </w:r>
            <w:r w:rsidR="00D9429E">
              <w:rPr>
                <w:rFonts w:asciiTheme="minorHAnsi" w:hAnsiTheme="minorHAnsi" w:cstheme="minorHAnsi"/>
                <w:szCs w:val="24"/>
                <w:lang w:eastAsia="lt-LT"/>
              </w:rPr>
              <w:t>proc.</w:t>
            </w:r>
            <w:r w:rsidR="00D9429E" w:rsidRPr="00D9429E">
              <w:rPr>
                <w:rFonts w:asciiTheme="minorHAnsi" w:hAnsiTheme="minorHAnsi" w:cstheme="minorHAnsi"/>
                <w:szCs w:val="24"/>
                <w:lang w:eastAsia="lt-LT"/>
              </w:rPr>
              <w:t xml:space="preserve"> priešmokyklinio amžiaus vaikų aktyviai įtraukti į ugdymo proceso planavimą ir projektinę veiklą, fiksuojama ugdymo dokumentuose</w:t>
            </w:r>
            <w:r w:rsidR="00D9429E">
              <w:rPr>
                <w:rFonts w:asciiTheme="minorHAnsi" w:hAnsiTheme="minorHAnsi" w:cstheme="minorHAnsi"/>
                <w:szCs w:val="24"/>
                <w:lang w:eastAsia="lt-LT"/>
              </w:rPr>
              <w:t xml:space="preserve"> – mokinio </w:t>
            </w:r>
            <w:proofErr w:type="spellStart"/>
            <w:r w:rsidR="00D9429E">
              <w:rPr>
                <w:rFonts w:asciiTheme="minorHAnsi" w:hAnsiTheme="minorHAnsi" w:cstheme="minorHAnsi"/>
                <w:szCs w:val="24"/>
                <w:lang w:eastAsia="lt-LT"/>
              </w:rPr>
              <w:t>portfolio</w:t>
            </w:r>
            <w:proofErr w:type="spellEnd"/>
            <w:r w:rsidR="00D9429E">
              <w:rPr>
                <w:rFonts w:asciiTheme="minorHAnsi" w:hAnsiTheme="minorHAnsi" w:cstheme="minorHAnsi"/>
                <w:szCs w:val="24"/>
                <w:lang w:eastAsia="lt-LT"/>
              </w:rPr>
              <w:t>.</w:t>
            </w:r>
          </w:p>
        </w:tc>
      </w:tr>
      <w:tr w:rsidR="00070678" w:rsidRPr="00070678" w14:paraId="3A4AD95D" w14:textId="60A7634C" w:rsidTr="00070678">
        <w:tc>
          <w:tcPr>
            <w:tcW w:w="2014" w:type="dxa"/>
            <w:vMerge/>
            <w:tcBorders>
              <w:left w:val="single" w:sz="4" w:space="0" w:color="auto"/>
              <w:right w:val="single" w:sz="4" w:space="0" w:color="auto"/>
            </w:tcBorders>
          </w:tcPr>
          <w:p w14:paraId="33FBECE2" w14:textId="77777777" w:rsidR="00070678" w:rsidRPr="00070678" w:rsidRDefault="00070678" w:rsidP="00070678">
            <w:pPr>
              <w:rPr>
                <w:rFonts w:asciiTheme="minorHAnsi" w:hAnsiTheme="minorHAnsi" w:cstheme="minorHAnsi"/>
                <w:szCs w:val="24"/>
                <w:lang w:eastAsia="lt-LT"/>
              </w:rPr>
            </w:pPr>
          </w:p>
        </w:tc>
        <w:tc>
          <w:tcPr>
            <w:tcW w:w="1701" w:type="dxa"/>
            <w:vMerge/>
            <w:tcBorders>
              <w:left w:val="single" w:sz="4" w:space="0" w:color="auto"/>
              <w:right w:val="single" w:sz="4" w:space="0" w:color="auto"/>
            </w:tcBorders>
          </w:tcPr>
          <w:p w14:paraId="62BB75D0" w14:textId="77777777" w:rsidR="00070678" w:rsidRPr="00070678" w:rsidRDefault="00070678" w:rsidP="00070678">
            <w:pPr>
              <w:rPr>
                <w:rFonts w:asciiTheme="minorHAnsi" w:hAnsiTheme="minorHAnsi" w:cstheme="minorHAnsi"/>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14:paraId="4CA392FD" w14:textId="77777777" w:rsidR="00070678" w:rsidRPr="00070678" w:rsidRDefault="00070678" w:rsidP="00070678">
            <w:pPr>
              <w:rPr>
                <w:rFonts w:asciiTheme="minorHAnsi" w:hAnsiTheme="minorHAnsi" w:cstheme="minorHAnsi"/>
                <w:szCs w:val="24"/>
                <w:lang w:eastAsia="lt-LT"/>
              </w:rPr>
            </w:pPr>
            <w:r w:rsidRPr="00070678">
              <w:rPr>
                <w:rFonts w:asciiTheme="minorHAnsi" w:hAnsiTheme="minorHAnsi" w:cstheme="minorHAnsi"/>
                <w:szCs w:val="24"/>
                <w:lang w:eastAsia="lt-LT"/>
              </w:rPr>
              <w:t>Iki 2025-12-15 vaikų, padariusių asmeninę pažangą, dalis sieks ne mažiau nei 85 proc. dalis.</w:t>
            </w:r>
          </w:p>
        </w:tc>
        <w:tc>
          <w:tcPr>
            <w:tcW w:w="3118" w:type="dxa"/>
            <w:tcBorders>
              <w:top w:val="single" w:sz="4" w:space="0" w:color="auto"/>
              <w:left w:val="single" w:sz="4" w:space="0" w:color="auto"/>
              <w:bottom w:val="single" w:sz="4" w:space="0" w:color="auto"/>
              <w:right w:val="single" w:sz="4" w:space="0" w:color="auto"/>
            </w:tcBorders>
          </w:tcPr>
          <w:p w14:paraId="323A2E0E" w14:textId="77777777" w:rsidR="00D9429E" w:rsidRPr="00D9429E" w:rsidRDefault="00D9429E" w:rsidP="00D9429E">
            <w:pPr>
              <w:rPr>
                <w:rFonts w:asciiTheme="minorHAnsi" w:hAnsiTheme="minorHAnsi" w:cstheme="minorHAnsi"/>
                <w:b/>
                <w:szCs w:val="24"/>
                <w:lang w:eastAsia="lt-LT"/>
              </w:rPr>
            </w:pPr>
            <w:r w:rsidRPr="00D9429E">
              <w:rPr>
                <w:rFonts w:asciiTheme="minorHAnsi" w:hAnsiTheme="minorHAnsi" w:cstheme="minorHAnsi"/>
                <w:b/>
                <w:szCs w:val="24"/>
                <w:lang w:eastAsia="lt-LT"/>
              </w:rPr>
              <w:t>Įvykdyta ir viršinta</w:t>
            </w:r>
          </w:p>
          <w:p w14:paraId="10994EFA" w14:textId="0ACC1F0B" w:rsidR="00070678" w:rsidRPr="00070678" w:rsidRDefault="00D9429E" w:rsidP="00D9429E">
            <w:pPr>
              <w:jc w:val="both"/>
              <w:rPr>
                <w:rFonts w:asciiTheme="minorHAnsi" w:hAnsiTheme="minorHAnsi" w:cstheme="minorHAnsi"/>
                <w:szCs w:val="24"/>
                <w:lang w:eastAsia="lt-LT"/>
              </w:rPr>
            </w:pPr>
            <w:r w:rsidRPr="00D9429E">
              <w:rPr>
                <w:rFonts w:asciiTheme="minorHAnsi" w:hAnsiTheme="minorHAnsi" w:cstheme="minorHAnsi"/>
                <w:szCs w:val="24"/>
                <w:lang w:eastAsia="lt-LT"/>
              </w:rPr>
              <w:t>Iki 2025-12-15 vaikų, padariusių asmeninę pažangą, dalis</w:t>
            </w:r>
            <w:r>
              <w:rPr>
                <w:rFonts w:asciiTheme="minorHAnsi" w:hAnsiTheme="minorHAnsi" w:cstheme="minorHAnsi"/>
                <w:szCs w:val="24"/>
                <w:lang w:eastAsia="lt-LT"/>
              </w:rPr>
              <w:t xml:space="preserve"> -</w:t>
            </w:r>
            <w:r w:rsidR="0048251A">
              <w:rPr>
                <w:rFonts w:asciiTheme="minorHAnsi" w:hAnsiTheme="minorHAnsi" w:cstheme="minorHAnsi"/>
                <w:szCs w:val="24"/>
                <w:lang w:eastAsia="lt-LT"/>
              </w:rPr>
              <w:t>90 proc.</w:t>
            </w:r>
          </w:p>
        </w:tc>
      </w:tr>
      <w:tr w:rsidR="00070678" w:rsidRPr="00070678" w14:paraId="6B90EEA4" w14:textId="647783AA" w:rsidTr="00070678">
        <w:tc>
          <w:tcPr>
            <w:tcW w:w="2014" w:type="dxa"/>
            <w:vMerge/>
            <w:tcBorders>
              <w:left w:val="single" w:sz="4" w:space="0" w:color="auto"/>
              <w:right w:val="single" w:sz="4" w:space="0" w:color="auto"/>
            </w:tcBorders>
          </w:tcPr>
          <w:p w14:paraId="64819C60" w14:textId="77777777" w:rsidR="00070678" w:rsidRPr="00070678" w:rsidRDefault="00070678" w:rsidP="00070678">
            <w:pPr>
              <w:rPr>
                <w:rFonts w:asciiTheme="minorHAnsi" w:hAnsiTheme="minorHAnsi" w:cstheme="minorHAnsi"/>
                <w:szCs w:val="24"/>
                <w:lang w:eastAsia="lt-LT"/>
              </w:rPr>
            </w:pPr>
          </w:p>
        </w:tc>
        <w:tc>
          <w:tcPr>
            <w:tcW w:w="1701" w:type="dxa"/>
            <w:vMerge/>
            <w:tcBorders>
              <w:left w:val="single" w:sz="4" w:space="0" w:color="auto"/>
              <w:right w:val="single" w:sz="4" w:space="0" w:color="auto"/>
            </w:tcBorders>
          </w:tcPr>
          <w:p w14:paraId="5B58F5AD" w14:textId="77777777" w:rsidR="00070678" w:rsidRPr="00070678" w:rsidRDefault="00070678" w:rsidP="00070678">
            <w:pPr>
              <w:rPr>
                <w:rFonts w:asciiTheme="minorHAnsi" w:hAnsiTheme="minorHAnsi" w:cstheme="minorHAnsi"/>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14:paraId="7ED5CFC7" w14:textId="77777777" w:rsidR="00070678" w:rsidRPr="00070678" w:rsidRDefault="00070678" w:rsidP="00070678">
            <w:pPr>
              <w:rPr>
                <w:rFonts w:asciiTheme="minorHAnsi" w:hAnsiTheme="minorHAnsi" w:cstheme="minorHAnsi"/>
                <w:szCs w:val="24"/>
                <w:lang w:eastAsia="lt-LT"/>
              </w:rPr>
            </w:pPr>
            <w:r w:rsidRPr="00070678">
              <w:rPr>
                <w:rFonts w:asciiTheme="minorHAnsi" w:hAnsiTheme="minorHAnsi" w:cstheme="minorHAnsi"/>
                <w:szCs w:val="24"/>
                <w:lang w:eastAsia="lt-LT"/>
              </w:rPr>
              <w:t>Iki</w:t>
            </w:r>
            <w:r w:rsidRPr="00070678">
              <w:rPr>
                <w:rFonts w:asciiTheme="minorHAnsi" w:hAnsiTheme="minorHAnsi" w:cstheme="minorHAnsi"/>
                <w:b/>
                <w:szCs w:val="24"/>
                <w:lang w:eastAsia="lt-LT"/>
              </w:rPr>
              <w:t xml:space="preserve"> </w:t>
            </w:r>
            <w:r w:rsidRPr="00070678">
              <w:rPr>
                <w:rFonts w:asciiTheme="minorHAnsi" w:hAnsiTheme="minorHAnsi" w:cstheme="minorHAnsi"/>
                <w:bCs/>
                <w:szCs w:val="24"/>
                <w:lang w:eastAsia="lt-LT"/>
              </w:rPr>
              <w:t>2025-12-31</w:t>
            </w:r>
            <w:r w:rsidRPr="00070678">
              <w:rPr>
                <w:rFonts w:asciiTheme="minorHAnsi" w:hAnsiTheme="minorHAnsi" w:cstheme="minorHAnsi"/>
                <w:b/>
                <w:szCs w:val="24"/>
                <w:lang w:eastAsia="lt-LT"/>
              </w:rPr>
              <w:t xml:space="preserve"> </w:t>
            </w:r>
            <w:r w:rsidRPr="00070678">
              <w:rPr>
                <w:rFonts w:asciiTheme="minorHAnsi" w:hAnsiTheme="minorHAnsi" w:cstheme="minorHAnsi"/>
                <w:szCs w:val="24"/>
                <w:lang w:eastAsia="lt-LT"/>
              </w:rPr>
              <w:t>ne mažiau kaip</w:t>
            </w:r>
            <w:r w:rsidRPr="00070678">
              <w:rPr>
                <w:rFonts w:asciiTheme="minorHAnsi" w:hAnsiTheme="minorHAnsi" w:cstheme="minorHAnsi"/>
                <w:b/>
                <w:szCs w:val="24"/>
                <w:lang w:eastAsia="lt-LT"/>
              </w:rPr>
              <w:t xml:space="preserve"> </w:t>
            </w:r>
            <w:r w:rsidRPr="00070678">
              <w:rPr>
                <w:rFonts w:asciiTheme="minorHAnsi" w:hAnsiTheme="minorHAnsi" w:cstheme="minorHAnsi"/>
                <w:bCs/>
                <w:szCs w:val="24"/>
                <w:lang w:eastAsia="lt-LT"/>
              </w:rPr>
              <w:t>80 proc. tėvų (globėjų, rūpintojų)</w:t>
            </w:r>
            <w:r w:rsidRPr="00070678">
              <w:rPr>
                <w:rFonts w:asciiTheme="minorHAnsi" w:hAnsiTheme="minorHAnsi" w:cstheme="minorHAnsi"/>
                <w:szCs w:val="24"/>
                <w:lang w:eastAsia="lt-LT"/>
              </w:rPr>
              <w:t xml:space="preserve"> teigiamai vertina </w:t>
            </w:r>
            <w:r w:rsidRPr="00070678">
              <w:rPr>
                <w:rFonts w:asciiTheme="minorHAnsi" w:hAnsiTheme="minorHAnsi" w:cstheme="minorHAnsi"/>
                <w:szCs w:val="24"/>
                <w:lang w:eastAsia="lt-LT"/>
              </w:rPr>
              <w:lastRenderedPageBreak/>
              <w:t>atnaujintą ugdymo programą.</w:t>
            </w:r>
          </w:p>
        </w:tc>
        <w:tc>
          <w:tcPr>
            <w:tcW w:w="3118" w:type="dxa"/>
            <w:tcBorders>
              <w:top w:val="single" w:sz="4" w:space="0" w:color="auto"/>
              <w:left w:val="single" w:sz="4" w:space="0" w:color="auto"/>
              <w:bottom w:val="single" w:sz="4" w:space="0" w:color="auto"/>
              <w:right w:val="single" w:sz="4" w:space="0" w:color="auto"/>
            </w:tcBorders>
          </w:tcPr>
          <w:p w14:paraId="58E892F1" w14:textId="1997D8DE" w:rsidR="00070678" w:rsidRPr="0048251A" w:rsidRDefault="0048251A" w:rsidP="00070678">
            <w:pPr>
              <w:rPr>
                <w:rFonts w:asciiTheme="minorHAnsi" w:hAnsiTheme="minorHAnsi" w:cstheme="minorHAnsi"/>
                <w:b/>
                <w:szCs w:val="24"/>
                <w:lang w:eastAsia="lt-LT"/>
              </w:rPr>
            </w:pPr>
            <w:r w:rsidRPr="0048251A">
              <w:rPr>
                <w:rFonts w:asciiTheme="minorHAnsi" w:hAnsiTheme="minorHAnsi" w:cstheme="minorHAnsi"/>
                <w:b/>
                <w:szCs w:val="24"/>
                <w:lang w:eastAsia="lt-LT"/>
              </w:rPr>
              <w:lastRenderedPageBreak/>
              <w:t>Įvykdyta ir viršinta</w:t>
            </w:r>
          </w:p>
          <w:p w14:paraId="58030F76" w14:textId="6F47F824" w:rsidR="0048251A" w:rsidRPr="00070678" w:rsidRDefault="0048251A" w:rsidP="0048251A">
            <w:pPr>
              <w:rPr>
                <w:rFonts w:asciiTheme="minorHAnsi" w:hAnsiTheme="minorHAnsi" w:cstheme="minorHAnsi"/>
                <w:szCs w:val="24"/>
                <w:lang w:eastAsia="lt-LT"/>
              </w:rPr>
            </w:pPr>
            <w:r w:rsidRPr="0048251A">
              <w:rPr>
                <w:rFonts w:asciiTheme="minorHAnsi" w:hAnsiTheme="minorHAnsi" w:cstheme="minorHAnsi"/>
                <w:szCs w:val="24"/>
                <w:lang w:eastAsia="lt-LT"/>
              </w:rPr>
              <w:t>Iki</w:t>
            </w:r>
            <w:r w:rsidRPr="0048251A">
              <w:rPr>
                <w:rFonts w:asciiTheme="minorHAnsi" w:hAnsiTheme="minorHAnsi" w:cstheme="minorHAnsi"/>
                <w:b/>
                <w:szCs w:val="24"/>
                <w:lang w:eastAsia="lt-LT"/>
              </w:rPr>
              <w:t xml:space="preserve"> </w:t>
            </w:r>
            <w:r w:rsidRPr="0048251A">
              <w:rPr>
                <w:rFonts w:asciiTheme="minorHAnsi" w:hAnsiTheme="minorHAnsi" w:cstheme="minorHAnsi"/>
                <w:bCs/>
                <w:szCs w:val="24"/>
                <w:lang w:eastAsia="lt-LT"/>
              </w:rPr>
              <w:t>2025-12-31</w:t>
            </w:r>
            <w:r w:rsidRPr="0048251A">
              <w:rPr>
                <w:rFonts w:asciiTheme="minorHAnsi" w:hAnsiTheme="minorHAnsi" w:cstheme="minorHAnsi"/>
                <w:b/>
                <w:szCs w:val="24"/>
                <w:lang w:eastAsia="lt-LT"/>
              </w:rPr>
              <w:t xml:space="preserve"> </w:t>
            </w:r>
            <w:r>
              <w:rPr>
                <w:rFonts w:asciiTheme="minorHAnsi" w:hAnsiTheme="minorHAnsi" w:cstheme="minorHAnsi"/>
                <w:szCs w:val="24"/>
                <w:lang w:eastAsia="lt-LT"/>
              </w:rPr>
              <w:t xml:space="preserve"> 86 proc</w:t>
            </w:r>
            <w:r w:rsidRPr="0048251A">
              <w:rPr>
                <w:rFonts w:asciiTheme="minorHAnsi" w:hAnsiTheme="minorHAnsi" w:cstheme="minorHAnsi"/>
                <w:bCs/>
                <w:szCs w:val="24"/>
                <w:lang w:eastAsia="lt-LT"/>
              </w:rPr>
              <w:t>. tėvų (globėjų, rūpintojų)</w:t>
            </w:r>
            <w:r w:rsidRPr="0048251A">
              <w:rPr>
                <w:rFonts w:asciiTheme="minorHAnsi" w:hAnsiTheme="minorHAnsi" w:cstheme="minorHAnsi"/>
                <w:szCs w:val="24"/>
                <w:lang w:eastAsia="lt-LT"/>
              </w:rPr>
              <w:t xml:space="preserve"> teigiamai vertina atnaujintą ugdymo programą.</w:t>
            </w:r>
          </w:p>
        </w:tc>
      </w:tr>
      <w:tr w:rsidR="00070678" w:rsidRPr="00070678" w14:paraId="318E5723" w14:textId="087501A1" w:rsidTr="00070678">
        <w:tc>
          <w:tcPr>
            <w:tcW w:w="2014" w:type="dxa"/>
            <w:vMerge/>
            <w:tcBorders>
              <w:left w:val="single" w:sz="4" w:space="0" w:color="auto"/>
              <w:right w:val="single" w:sz="4" w:space="0" w:color="auto"/>
            </w:tcBorders>
          </w:tcPr>
          <w:p w14:paraId="321FF267" w14:textId="77777777" w:rsidR="00070678" w:rsidRPr="00070678" w:rsidRDefault="00070678" w:rsidP="00070678">
            <w:pPr>
              <w:rPr>
                <w:rFonts w:asciiTheme="minorHAnsi" w:hAnsiTheme="minorHAnsi" w:cstheme="minorHAnsi"/>
                <w:szCs w:val="24"/>
                <w:lang w:eastAsia="lt-LT"/>
              </w:rPr>
            </w:pPr>
          </w:p>
        </w:tc>
        <w:tc>
          <w:tcPr>
            <w:tcW w:w="1701" w:type="dxa"/>
            <w:vMerge w:val="restart"/>
            <w:tcBorders>
              <w:top w:val="single" w:sz="4" w:space="0" w:color="auto"/>
              <w:left w:val="single" w:sz="4" w:space="0" w:color="auto"/>
              <w:right w:val="single" w:sz="4" w:space="0" w:color="auto"/>
            </w:tcBorders>
          </w:tcPr>
          <w:p w14:paraId="0EA337C2" w14:textId="77777777" w:rsidR="00070678" w:rsidRPr="00070678" w:rsidRDefault="00070678" w:rsidP="00070678">
            <w:pPr>
              <w:rPr>
                <w:rFonts w:asciiTheme="minorHAnsi" w:hAnsiTheme="minorHAnsi" w:cstheme="minorHAnsi"/>
                <w:szCs w:val="24"/>
                <w:lang w:eastAsia="lt-LT"/>
              </w:rPr>
            </w:pPr>
            <w:r w:rsidRPr="00070678">
              <w:rPr>
                <w:rFonts w:asciiTheme="minorHAnsi" w:hAnsiTheme="minorHAnsi" w:cstheme="minorHAnsi"/>
                <w:szCs w:val="24"/>
                <w:lang w:eastAsia="lt-LT"/>
              </w:rPr>
              <w:t>Stiprinti šeimos švietimą apie žaidimo ir tyrinėjimo reikšmę vaiko ugdymuisi ir pažangai.</w:t>
            </w:r>
          </w:p>
        </w:tc>
        <w:tc>
          <w:tcPr>
            <w:tcW w:w="2835" w:type="dxa"/>
            <w:tcBorders>
              <w:top w:val="single" w:sz="4" w:space="0" w:color="auto"/>
              <w:left w:val="single" w:sz="4" w:space="0" w:color="auto"/>
              <w:bottom w:val="single" w:sz="4" w:space="0" w:color="auto"/>
              <w:right w:val="single" w:sz="4" w:space="0" w:color="auto"/>
            </w:tcBorders>
          </w:tcPr>
          <w:p w14:paraId="269EB4E4" w14:textId="77777777" w:rsidR="00070678" w:rsidRPr="00070678" w:rsidRDefault="00070678" w:rsidP="00070678">
            <w:pPr>
              <w:rPr>
                <w:rFonts w:asciiTheme="minorHAnsi" w:hAnsiTheme="minorHAnsi" w:cstheme="minorHAnsi"/>
                <w:szCs w:val="24"/>
                <w:lang w:eastAsia="lt-LT"/>
              </w:rPr>
            </w:pPr>
            <w:r w:rsidRPr="00070678">
              <w:rPr>
                <w:rFonts w:asciiTheme="minorHAnsi" w:hAnsiTheme="minorHAnsi" w:cstheme="minorHAnsi"/>
                <w:szCs w:val="24"/>
                <w:lang w:eastAsia="lt-LT"/>
              </w:rPr>
              <w:t>Iki 2025-09-20 grupių susirinkimų metu tėvams pristatyta ugdymo programa, akcentuojant pagrindinius ugdymo ir ugdymosi metodus.</w:t>
            </w:r>
          </w:p>
        </w:tc>
        <w:tc>
          <w:tcPr>
            <w:tcW w:w="3118" w:type="dxa"/>
            <w:tcBorders>
              <w:top w:val="single" w:sz="4" w:space="0" w:color="auto"/>
              <w:left w:val="single" w:sz="4" w:space="0" w:color="auto"/>
              <w:bottom w:val="single" w:sz="4" w:space="0" w:color="auto"/>
              <w:right w:val="single" w:sz="4" w:space="0" w:color="auto"/>
            </w:tcBorders>
          </w:tcPr>
          <w:p w14:paraId="48EE6C7A" w14:textId="7DC4505E" w:rsidR="0048251A" w:rsidRDefault="0048251A" w:rsidP="0048251A">
            <w:pPr>
              <w:rPr>
                <w:rFonts w:asciiTheme="minorHAnsi" w:hAnsiTheme="minorHAnsi" w:cstheme="minorHAnsi"/>
                <w:szCs w:val="24"/>
                <w:lang w:eastAsia="lt-LT"/>
              </w:rPr>
            </w:pPr>
            <w:r w:rsidRPr="0048251A">
              <w:rPr>
                <w:rFonts w:asciiTheme="minorHAnsi" w:hAnsiTheme="minorHAnsi" w:cstheme="minorHAnsi"/>
                <w:b/>
                <w:szCs w:val="24"/>
                <w:lang w:eastAsia="lt-LT"/>
              </w:rPr>
              <w:t>Įvykdyta</w:t>
            </w:r>
          </w:p>
          <w:p w14:paraId="0BCC3636" w14:textId="7C48CF57" w:rsidR="00070678" w:rsidRPr="00070678" w:rsidRDefault="0048251A" w:rsidP="003E3F13">
            <w:pPr>
              <w:jc w:val="both"/>
              <w:rPr>
                <w:rFonts w:asciiTheme="minorHAnsi" w:hAnsiTheme="minorHAnsi" w:cstheme="minorHAnsi"/>
                <w:szCs w:val="24"/>
                <w:lang w:eastAsia="lt-LT"/>
              </w:rPr>
            </w:pPr>
            <w:r w:rsidRPr="0048251A">
              <w:rPr>
                <w:rFonts w:asciiTheme="minorHAnsi" w:hAnsiTheme="minorHAnsi" w:cstheme="minorHAnsi"/>
                <w:szCs w:val="24"/>
                <w:lang w:eastAsia="lt-LT"/>
              </w:rPr>
              <w:t xml:space="preserve">Iki 2025-09-20 </w:t>
            </w:r>
            <w:r>
              <w:rPr>
                <w:rFonts w:asciiTheme="minorHAnsi" w:hAnsiTheme="minorHAnsi" w:cstheme="minorHAnsi"/>
                <w:szCs w:val="24"/>
                <w:lang w:eastAsia="lt-LT"/>
              </w:rPr>
              <w:t>92</w:t>
            </w:r>
            <w:r w:rsidRPr="0048251A">
              <w:rPr>
                <w:rFonts w:asciiTheme="minorHAnsi" w:hAnsiTheme="minorHAnsi" w:cstheme="minorHAnsi"/>
                <w:szCs w:val="24"/>
                <w:lang w:eastAsia="lt-LT"/>
              </w:rPr>
              <w:t> </w:t>
            </w:r>
            <w:r w:rsidR="003E3F13">
              <w:rPr>
                <w:rFonts w:asciiTheme="minorHAnsi" w:hAnsiTheme="minorHAnsi" w:cstheme="minorHAnsi"/>
                <w:szCs w:val="24"/>
                <w:lang w:eastAsia="lt-LT"/>
              </w:rPr>
              <w:t>p</w:t>
            </w:r>
            <w:r>
              <w:rPr>
                <w:rFonts w:asciiTheme="minorHAnsi" w:hAnsiTheme="minorHAnsi" w:cstheme="minorHAnsi"/>
                <w:szCs w:val="24"/>
                <w:lang w:eastAsia="lt-LT"/>
              </w:rPr>
              <w:t>roc.</w:t>
            </w:r>
            <w:r w:rsidRPr="0048251A">
              <w:rPr>
                <w:rFonts w:asciiTheme="minorHAnsi" w:hAnsiTheme="minorHAnsi" w:cstheme="minorHAnsi"/>
                <w:szCs w:val="24"/>
                <w:lang w:eastAsia="lt-LT"/>
              </w:rPr>
              <w:t xml:space="preserve"> tėvų dalyvavo grupių susirinkimuose, kur jiems pristatyta ugdymo programa ir pagrindiniai ugdymo bei ugdymosi metodai.</w:t>
            </w:r>
          </w:p>
        </w:tc>
      </w:tr>
      <w:tr w:rsidR="00070678" w:rsidRPr="00070678" w14:paraId="458FB2F5" w14:textId="34487C5A" w:rsidTr="00070678">
        <w:tc>
          <w:tcPr>
            <w:tcW w:w="2014" w:type="dxa"/>
            <w:vMerge/>
            <w:tcBorders>
              <w:left w:val="single" w:sz="4" w:space="0" w:color="auto"/>
              <w:right w:val="single" w:sz="4" w:space="0" w:color="auto"/>
            </w:tcBorders>
          </w:tcPr>
          <w:p w14:paraId="3CB1980E" w14:textId="77777777" w:rsidR="00070678" w:rsidRPr="00070678" w:rsidRDefault="00070678" w:rsidP="00070678">
            <w:pPr>
              <w:rPr>
                <w:rFonts w:asciiTheme="minorHAnsi" w:hAnsiTheme="minorHAnsi" w:cstheme="minorHAnsi"/>
                <w:szCs w:val="24"/>
                <w:lang w:eastAsia="lt-LT"/>
              </w:rPr>
            </w:pPr>
          </w:p>
        </w:tc>
        <w:tc>
          <w:tcPr>
            <w:tcW w:w="1701" w:type="dxa"/>
            <w:vMerge/>
            <w:tcBorders>
              <w:left w:val="single" w:sz="4" w:space="0" w:color="auto"/>
              <w:right w:val="single" w:sz="4" w:space="0" w:color="auto"/>
            </w:tcBorders>
          </w:tcPr>
          <w:p w14:paraId="04232FB9" w14:textId="77777777" w:rsidR="00070678" w:rsidRPr="00070678" w:rsidRDefault="00070678" w:rsidP="00070678">
            <w:pPr>
              <w:rPr>
                <w:rFonts w:asciiTheme="minorHAnsi" w:hAnsiTheme="minorHAnsi" w:cstheme="minorHAnsi"/>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14:paraId="54EA8F7E" w14:textId="77777777" w:rsidR="00070678" w:rsidRPr="00070678" w:rsidRDefault="00070678" w:rsidP="00070678">
            <w:pPr>
              <w:rPr>
                <w:rFonts w:asciiTheme="minorHAnsi" w:hAnsiTheme="minorHAnsi" w:cstheme="minorHAnsi"/>
                <w:szCs w:val="24"/>
                <w:lang w:eastAsia="lt-LT"/>
              </w:rPr>
            </w:pPr>
            <w:r w:rsidRPr="00070678">
              <w:rPr>
                <w:rFonts w:asciiTheme="minorHAnsi" w:hAnsiTheme="minorHAnsi" w:cstheme="minorHAnsi"/>
                <w:szCs w:val="24"/>
                <w:lang w:eastAsia="lt-LT"/>
              </w:rPr>
              <w:t xml:space="preserve">Iki 2025-11-01 veiklų ciklas įstaigos bendruomenei apie vaiko mokymąsi per žaidimą ir tyrinėjimo reikšmę, ne mažiau kaip </w:t>
            </w:r>
            <w:r w:rsidRPr="00070678">
              <w:rPr>
                <w:rFonts w:asciiTheme="minorHAnsi" w:hAnsiTheme="minorHAnsi" w:cstheme="minorHAnsi"/>
                <w:bCs/>
                <w:szCs w:val="24"/>
                <w:lang w:eastAsia="lt-LT"/>
              </w:rPr>
              <w:t>70 proc. narių</w:t>
            </w:r>
            <w:r w:rsidRPr="00070678">
              <w:rPr>
                <w:rFonts w:asciiTheme="minorHAnsi" w:hAnsiTheme="minorHAnsi" w:cstheme="minorHAnsi"/>
                <w:szCs w:val="24"/>
                <w:lang w:eastAsia="lt-LT"/>
              </w:rPr>
              <w:t xml:space="preserve"> dalyvavo bent </w:t>
            </w:r>
            <w:r w:rsidRPr="00070678">
              <w:rPr>
                <w:rFonts w:asciiTheme="minorHAnsi" w:hAnsiTheme="minorHAnsi" w:cstheme="minorHAnsi"/>
                <w:bCs/>
                <w:szCs w:val="24"/>
                <w:lang w:eastAsia="lt-LT"/>
              </w:rPr>
              <w:t>dviejuose</w:t>
            </w:r>
            <w:r w:rsidRPr="00070678">
              <w:rPr>
                <w:rFonts w:asciiTheme="minorHAnsi" w:hAnsiTheme="minorHAnsi" w:cstheme="minorHAnsi"/>
                <w:szCs w:val="24"/>
                <w:lang w:eastAsia="lt-LT"/>
              </w:rPr>
              <w:t xml:space="preserve"> seminaruose ar edukacinėse veiklose.</w:t>
            </w:r>
          </w:p>
        </w:tc>
        <w:tc>
          <w:tcPr>
            <w:tcW w:w="3118" w:type="dxa"/>
            <w:tcBorders>
              <w:top w:val="single" w:sz="4" w:space="0" w:color="auto"/>
              <w:left w:val="single" w:sz="4" w:space="0" w:color="auto"/>
              <w:bottom w:val="single" w:sz="4" w:space="0" w:color="auto"/>
              <w:right w:val="single" w:sz="4" w:space="0" w:color="auto"/>
            </w:tcBorders>
          </w:tcPr>
          <w:p w14:paraId="1A1C94EE" w14:textId="44051514" w:rsidR="00070678" w:rsidRPr="0048251A" w:rsidRDefault="0048251A" w:rsidP="00070678">
            <w:pPr>
              <w:rPr>
                <w:rFonts w:asciiTheme="minorHAnsi" w:hAnsiTheme="minorHAnsi" w:cstheme="minorHAnsi"/>
                <w:b/>
                <w:szCs w:val="24"/>
                <w:lang w:eastAsia="lt-LT"/>
              </w:rPr>
            </w:pPr>
            <w:r w:rsidRPr="0048251A">
              <w:rPr>
                <w:rFonts w:asciiTheme="minorHAnsi" w:hAnsiTheme="minorHAnsi" w:cstheme="minorHAnsi"/>
                <w:b/>
                <w:szCs w:val="24"/>
                <w:lang w:eastAsia="lt-LT"/>
              </w:rPr>
              <w:t>Įvykdyta ir viršinta</w:t>
            </w:r>
          </w:p>
          <w:p w14:paraId="45A4C938" w14:textId="2C52ED36" w:rsidR="0048251A" w:rsidRPr="0048251A" w:rsidRDefault="0048251A" w:rsidP="0048251A">
            <w:pPr>
              <w:jc w:val="both"/>
              <w:rPr>
                <w:rFonts w:asciiTheme="minorHAnsi" w:hAnsiTheme="minorHAnsi" w:cstheme="minorHAnsi"/>
                <w:szCs w:val="24"/>
                <w:lang w:eastAsia="lt-LT"/>
              </w:rPr>
            </w:pPr>
            <w:r w:rsidRPr="0048251A">
              <w:rPr>
                <w:rFonts w:asciiTheme="minorHAnsi" w:hAnsiTheme="minorHAnsi" w:cstheme="minorHAnsi"/>
                <w:szCs w:val="24"/>
                <w:lang w:eastAsia="lt-LT"/>
              </w:rPr>
              <w:t xml:space="preserve">Iki 2025-11-01 </w:t>
            </w:r>
            <w:r>
              <w:rPr>
                <w:rFonts w:asciiTheme="minorHAnsi" w:hAnsiTheme="minorHAnsi" w:cstheme="minorHAnsi"/>
                <w:szCs w:val="24"/>
                <w:lang w:eastAsia="lt-LT"/>
              </w:rPr>
              <w:t>įst</w:t>
            </w:r>
            <w:r w:rsidRPr="0048251A">
              <w:rPr>
                <w:rFonts w:asciiTheme="minorHAnsi" w:hAnsiTheme="minorHAnsi" w:cstheme="minorHAnsi"/>
                <w:szCs w:val="24"/>
                <w:lang w:eastAsia="lt-LT"/>
              </w:rPr>
              <w:t>aigos bendruomen</w:t>
            </w:r>
            <w:r>
              <w:rPr>
                <w:rFonts w:asciiTheme="minorHAnsi" w:hAnsiTheme="minorHAnsi" w:cstheme="minorHAnsi"/>
                <w:szCs w:val="24"/>
                <w:lang w:eastAsia="lt-LT"/>
              </w:rPr>
              <w:t>ei suorganizuotas veiklų ciklas</w:t>
            </w:r>
            <w:r w:rsidRPr="0048251A">
              <w:rPr>
                <w:rFonts w:asciiTheme="minorHAnsi" w:hAnsiTheme="minorHAnsi" w:cstheme="minorHAnsi"/>
                <w:szCs w:val="24"/>
                <w:lang w:eastAsia="lt-LT"/>
              </w:rPr>
              <w:t xml:space="preserve"> apie vaiko mokymąsi per žaidimą ir tyrinėjimo reikšmę</w:t>
            </w:r>
            <w:r>
              <w:rPr>
                <w:rFonts w:asciiTheme="minorHAnsi" w:hAnsiTheme="minorHAnsi" w:cstheme="minorHAnsi"/>
                <w:szCs w:val="24"/>
                <w:lang w:eastAsia="lt-LT"/>
              </w:rPr>
              <w:t xml:space="preserve"> </w:t>
            </w:r>
            <w:r w:rsidRPr="0048251A">
              <w:rPr>
                <w:rFonts w:asciiTheme="minorHAnsi" w:hAnsiTheme="minorHAnsi" w:cstheme="minorHAnsi"/>
                <w:szCs w:val="24"/>
                <w:lang w:eastAsia="lt-LT"/>
              </w:rPr>
              <w:t>Remiantis registracijos duomenimis, 75 proc. bendruomenės narių dalyvavo bent dviejuose seminaruose ar edukacinėse veiklose.</w:t>
            </w:r>
          </w:p>
          <w:p w14:paraId="5BD74E27" w14:textId="77777777" w:rsidR="0048251A" w:rsidRPr="00070678" w:rsidRDefault="0048251A" w:rsidP="00070678">
            <w:pPr>
              <w:rPr>
                <w:rFonts w:asciiTheme="minorHAnsi" w:hAnsiTheme="minorHAnsi" w:cstheme="minorHAnsi"/>
                <w:szCs w:val="24"/>
                <w:lang w:eastAsia="lt-LT"/>
              </w:rPr>
            </w:pPr>
          </w:p>
        </w:tc>
      </w:tr>
      <w:tr w:rsidR="00070678" w:rsidRPr="00070678" w14:paraId="1473D347" w14:textId="6DDE169E" w:rsidTr="00070678">
        <w:tc>
          <w:tcPr>
            <w:tcW w:w="2014" w:type="dxa"/>
            <w:vMerge/>
            <w:tcBorders>
              <w:left w:val="single" w:sz="4" w:space="0" w:color="auto"/>
              <w:right w:val="single" w:sz="4" w:space="0" w:color="auto"/>
            </w:tcBorders>
          </w:tcPr>
          <w:p w14:paraId="34D14735" w14:textId="77777777" w:rsidR="00070678" w:rsidRPr="00070678" w:rsidRDefault="00070678" w:rsidP="00070678">
            <w:pPr>
              <w:rPr>
                <w:rFonts w:asciiTheme="minorHAnsi" w:hAnsiTheme="minorHAnsi" w:cstheme="minorHAnsi"/>
                <w:szCs w:val="24"/>
                <w:lang w:eastAsia="lt-LT"/>
              </w:rPr>
            </w:pPr>
          </w:p>
        </w:tc>
        <w:tc>
          <w:tcPr>
            <w:tcW w:w="1701" w:type="dxa"/>
            <w:vMerge/>
            <w:tcBorders>
              <w:left w:val="single" w:sz="4" w:space="0" w:color="auto"/>
              <w:right w:val="single" w:sz="4" w:space="0" w:color="auto"/>
            </w:tcBorders>
          </w:tcPr>
          <w:p w14:paraId="5BA58CCD" w14:textId="77777777" w:rsidR="00070678" w:rsidRPr="00070678" w:rsidRDefault="00070678" w:rsidP="00070678">
            <w:pPr>
              <w:rPr>
                <w:rFonts w:asciiTheme="minorHAnsi" w:hAnsiTheme="minorHAnsi" w:cstheme="minorHAnsi"/>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14:paraId="7917786D" w14:textId="77777777" w:rsidR="00070678" w:rsidRPr="00070678" w:rsidRDefault="00070678" w:rsidP="00070678">
            <w:pPr>
              <w:rPr>
                <w:rFonts w:asciiTheme="minorHAnsi" w:hAnsiTheme="minorHAnsi" w:cstheme="minorHAnsi"/>
                <w:szCs w:val="24"/>
                <w:lang w:eastAsia="lt-LT"/>
              </w:rPr>
            </w:pPr>
            <w:r w:rsidRPr="00070678">
              <w:rPr>
                <w:rFonts w:asciiTheme="minorHAnsi" w:hAnsiTheme="minorHAnsi" w:cstheme="minorHAnsi"/>
                <w:szCs w:val="24"/>
                <w:lang w:eastAsia="lt-LT"/>
              </w:rPr>
              <w:t xml:space="preserve">Iki 2025-12-31 ne mažiau kaip </w:t>
            </w:r>
            <w:r w:rsidRPr="00070678">
              <w:rPr>
                <w:rFonts w:asciiTheme="minorHAnsi" w:hAnsiTheme="minorHAnsi" w:cstheme="minorHAnsi"/>
                <w:bCs/>
                <w:szCs w:val="24"/>
                <w:lang w:eastAsia="lt-LT"/>
              </w:rPr>
              <w:t>60 proc. tėvų (globėjų, rūpintojų)</w:t>
            </w:r>
            <w:r w:rsidRPr="00070678">
              <w:rPr>
                <w:rFonts w:asciiTheme="minorHAnsi" w:hAnsiTheme="minorHAnsi" w:cstheme="minorHAnsi"/>
                <w:szCs w:val="24"/>
                <w:lang w:eastAsia="lt-LT"/>
              </w:rPr>
              <w:t xml:space="preserve"> rodo suprantantys žaidimo ir tyrinėjimo svarbą vaikų ugdymui(</w:t>
            </w:r>
            <w:proofErr w:type="spellStart"/>
            <w:r w:rsidRPr="00070678">
              <w:rPr>
                <w:rFonts w:asciiTheme="minorHAnsi" w:hAnsiTheme="minorHAnsi" w:cstheme="minorHAnsi"/>
                <w:szCs w:val="24"/>
                <w:lang w:eastAsia="lt-LT"/>
              </w:rPr>
              <w:t>si</w:t>
            </w:r>
            <w:proofErr w:type="spellEnd"/>
            <w:r w:rsidRPr="00070678">
              <w:rPr>
                <w:rFonts w:asciiTheme="minorHAnsi" w:hAnsiTheme="minorHAnsi" w:cstheme="minorHAnsi"/>
                <w:szCs w:val="24"/>
                <w:lang w:eastAsia="lt-LT"/>
              </w:rPr>
              <w:t>), remiantis apklausų duomenimis prieš ir po švietimo veiklų.</w:t>
            </w:r>
          </w:p>
        </w:tc>
        <w:tc>
          <w:tcPr>
            <w:tcW w:w="3118" w:type="dxa"/>
            <w:tcBorders>
              <w:top w:val="single" w:sz="4" w:space="0" w:color="auto"/>
              <w:left w:val="single" w:sz="4" w:space="0" w:color="auto"/>
              <w:bottom w:val="single" w:sz="4" w:space="0" w:color="auto"/>
              <w:right w:val="single" w:sz="4" w:space="0" w:color="auto"/>
            </w:tcBorders>
          </w:tcPr>
          <w:p w14:paraId="6F0CAD13" w14:textId="60CD4574" w:rsidR="0048251A" w:rsidRPr="0048251A" w:rsidRDefault="0048251A" w:rsidP="00070678">
            <w:pPr>
              <w:rPr>
                <w:rFonts w:asciiTheme="minorHAnsi" w:hAnsiTheme="minorHAnsi" w:cstheme="minorHAnsi"/>
                <w:b/>
                <w:szCs w:val="24"/>
                <w:lang w:eastAsia="lt-LT"/>
              </w:rPr>
            </w:pPr>
            <w:r w:rsidRPr="0048251A">
              <w:rPr>
                <w:rFonts w:asciiTheme="minorHAnsi" w:hAnsiTheme="minorHAnsi" w:cstheme="minorHAnsi"/>
                <w:b/>
                <w:szCs w:val="24"/>
                <w:lang w:eastAsia="lt-LT"/>
              </w:rPr>
              <w:t>Įvykdyta ir viršinta</w:t>
            </w:r>
          </w:p>
          <w:p w14:paraId="7C168D2D" w14:textId="5211FF87" w:rsidR="00070678" w:rsidRPr="00070678" w:rsidRDefault="0048251A" w:rsidP="003E3F13">
            <w:pPr>
              <w:jc w:val="both"/>
              <w:rPr>
                <w:rFonts w:asciiTheme="minorHAnsi" w:hAnsiTheme="minorHAnsi" w:cstheme="minorHAnsi"/>
                <w:szCs w:val="24"/>
                <w:lang w:eastAsia="lt-LT"/>
              </w:rPr>
            </w:pPr>
            <w:r w:rsidRPr="0048251A">
              <w:rPr>
                <w:rFonts w:asciiTheme="minorHAnsi" w:hAnsiTheme="minorHAnsi" w:cstheme="minorHAnsi"/>
                <w:szCs w:val="24"/>
                <w:lang w:eastAsia="lt-LT"/>
              </w:rPr>
              <w:t xml:space="preserve">Iki 2025-12-31 </w:t>
            </w:r>
            <w:r>
              <w:rPr>
                <w:rFonts w:asciiTheme="minorHAnsi" w:hAnsiTheme="minorHAnsi" w:cstheme="minorHAnsi"/>
                <w:szCs w:val="24"/>
                <w:lang w:eastAsia="lt-LT"/>
              </w:rPr>
              <w:t>a</w:t>
            </w:r>
            <w:r w:rsidRPr="0048251A">
              <w:rPr>
                <w:rFonts w:asciiTheme="minorHAnsi" w:hAnsiTheme="minorHAnsi" w:cstheme="minorHAnsi"/>
                <w:szCs w:val="24"/>
                <w:lang w:eastAsia="lt-LT"/>
              </w:rPr>
              <w:t>pklausų prieš ir po švietimo veiklų duomenys parodė, kad 65 proc. tėvų (globėjų, rūpintojų) supranta žaidimo ir tyrinėjimo svarbą vaikų ugdymui(</w:t>
            </w:r>
            <w:proofErr w:type="spellStart"/>
            <w:r w:rsidRPr="0048251A">
              <w:rPr>
                <w:rFonts w:asciiTheme="minorHAnsi" w:hAnsiTheme="minorHAnsi" w:cstheme="minorHAnsi"/>
                <w:szCs w:val="24"/>
                <w:lang w:eastAsia="lt-LT"/>
              </w:rPr>
              <w:t>si</w:t>
            </w:r>
            <w:proofErr w:type="spellEnd"/>
            <w:r w:rsidRPr="0048251A">
              <w:rPr>
                <w:rFonts w:asciiTheme="minorHAnsi" w:hAnsiTheme="minorHAnsi" w:cstheme="minorHAnsi"/>
                <w:szCs w:val="24"/>
                <w:lang w:eastAsia="lt-LT"/>
              </w:rPr>
              <w:t>)</w:t>
            </w:r>
            <w:r>
              <w:rPr>
                <w:rFonts w:asciiTheme="minorHAnsi" w:hAnsiTheme="minorHAnsi" w:cstheme="minorHAnsi"/>
                <w:szCs w:val="24"/>
                <w:lang w:eastAsia="lt-LT"/>
              </w:rPr>
              <w:t>.</w:t>
            </w:r>
          </w:p>
        </w:tc>
      </w:tr>
      <w:tr w:rsidR="00070678" w:rsidRPr="00070678" w14:paraId="28A96DB7" w14:textId="0832F934" w:rsidTr="00070678">
        <w:tc>
          <w:tcPr>
            <w:tcW w:w="2014" w:type="dxa"/>
            <w:vMerge/>
            <w:tcBorders>
              <w:left w:val="single" w:sz="4" w:space="0" w:color="auto"/>
              <w:right w:val="single" w:sz="4" w:space="0" w:color="auto"/>
            </w:tcBorders>
          </w:tcPr>
          <w:p w14:paraId="3A7D1100" w14:textId="77777777" w:rsidR="00070678" w:rsidRPr="00070678" w:rsidRDefault="00070678" w:rsidP="00070678">
            <w:pPr>
              <w:rPr>
                <w:rFonts w:asciiTheme="minorHAnsi" w:hAnsiTheme="minorHAnsi" w:cstheme="minorHAnsi"/>
                <w:szCs w:val="24"/>
                <w:lang w:eastAsia="lt-LT"/>
              </w:rPr>
            </w:pPr>
          </w:p>
        </w:tc>
        <w:tc>
          <w:tcPr>
            <w:tcW w:w="1701" w:type="dxa"/>
            <w:vMerge/>
            <w:tcBorders>
              <w:left w:val="single" w:sz="4" w:space="0" w:color="auto"/>
              <w:right w:val="single" w:sz="4" w:space="0" w:color="auto"/>
            </w:tcBorders>
          </w:tcPr>
          <w:p w14:paraId="6B020E68" w14:textId="77777777" w:rsidR="00070678" w:rsidRPr="00070678" w:rsidRDefault="00070678" w:rsidP="00070678">
            <w:pPr>
              <w:rPr>
                <w:rFonts w:asciiTheme="minorHAnsi" w:hAnsiTheme="minorHAnsi" w:cstheme="minorHAnsi"/>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14:paraId="48EF8AB7" w14:textId="77777777" w:rsidR="00070678" w:rsidRPr="00070678" w:rsidRDefault="00070678" w:rsidP="00070678">
            <w:pPr>
              <w:rPr>
                <w:rFonts w:asciiTheme="minorHAnsi" w:hAnsiTheme="minorHAnsi" w:cstheme="minorHAnsi"/>
                <w:szCs w:val="24"/>
                <w:lang w:eastAsia="lt-LT"/>
              </w:rPr>
            </w:pPr>
            <w:r w:rsidRPr="00070678">
              <w:rPr>
                <w:rFonts w:asciiTheme="minorHAnsi" w:hAnsiTheme="minorHAnsi" w:cstheme="minorHAnsi"/>
                <w:szCs w:val="24"/>
                <w:lang w:eastAsia="lt-LT"/>
              </w:rPr>
              <w:t xml:space="preserve">Iki 2025-12-31 ne mažiau kaip </w:t>
            </w:r>
            <w:r w:rsidRPr="00070678">
              <w:rPr>
                <w:rFonts w:asciiTheme="minorHAnsi" w:hAnsiTheme="minorHAnsi" w:cstheme="minorHAnsi"/>
                <w:bCs/>
                <w:szCs w:val="24"/>
                <w:lang w:eastAsia="lt-LT"/>
              </w:rPr>
              <w:t>75 proc. mokytojų</w:t>
            </w:r>
            <w:r w:rsidRPr="00070678">
              <w:rPr>
                <w:rFonts w:asciiTheme="minorHAnsi" w:hAnsiTheme="minorHAnsi" w:cstheme="minorHAnsi"/>
                <w:szCs w:val="24"/>
                <w:lang w:eastAsia="lt-LT"/>
              </w:rPr>
              <w:t xml:space="preserve"> įtraukia šeimas į vaikų žaidimo ir tyrinėjimo veiklas, organizuodami bendras veiklas, išvykas ar kūrybinius projektus.</w:t>
            </w:r>
          </w:p>
        </w:tc>
        <w:tc>
          <w:tcPr>
            <w:tcW w:w="3118" w:type="dxa"/>
            <w:tcBorders>
              <w:top w:val="single" w:sz="4" w:space="0" w:color="auto"/>
              <w:left w:val="single" w:sz="4" w:space="0" w:color="auto"/>
              <w:bottom w:val="single" w:sz="4" w:space="0" w:color="auto"/>
              <w:right w:val="single" w:sz="4" w:space="0" w:color="auto"/>
            </w:tcBorders>
          </w:tcPr>
          <w:p w14:paraId="31C61FCA" w14:textId="72CE0913" w:rsidR="0048251A" w:rsidRPr="0048251A" w:rsidRDefault="0048251A" w:rsidP="00070678">
            <w:pPr>
              <w:rPr>
                <w:rFonts w:asciiTheme="minorHAnsi" w:hAnsiTheme="minorHAnsi" w:cstheme="minorHAnsi"/>
                <w:b/>
                <w:szCs w:val="24"/>
                <w:lang w:eastAsia="lt-LT"/>
              </w:rPr>
            </w:pPr>
            <w:r w:rsidRPr="0048251A">
              <w:rPr>
                <w:rFonts w:asciiTheme="minorHAnsi" w:hAnsiTheme="minorHAnsi" w:cstheme="minorHAnsi"/>
                <w:b/>
                <w:szCs w:val="24"/>
                <w:lang w:eastAsia="lt-LT"/>
              </w:rPr>
              <w:t>Įvykdyta ir viršinta</w:t>
            </w:r>
          </w:p>
          <w:p w14:paraId="268EEB20" w14:textId="06B8D826" w:rsidR="00070678" w:rsidRPr="00070678" w:rsidRDefault="0048251A" w:rsidP="003E3F13">
            <w:pPr>
              <w:jc w:val="both"/>
              <w:rPr>
                <w:rFonts w:asciiTheme="minorHAnsi" w:hAnsiTheme="minorHAnsi" w:cstheme="minorHAnsi"/>
                <w:szCs w:val="24"/>
                <w:lang w:eastAsia="lt-LT"/>
              </w:rPr>
            </w:pPr>
            <w:r w:rsidRPr="0048251A">
              <w:rPr>
                <w:rFonts w:asciiTheme="minorHAnsi" w:hAnsiTheme="minorHAnsi" w:cstheme="minorHAnsi"/>
                <w:szCs w:val="24"/>
                <w:lang w:eastAsia="lt-LT"/>
              </w:rPr>
              <w:t>Iki 2025-12-31 7</w:t>
            </w:r>
            <w:r>
              <w:rPr>
                <w:rFonts w:asciiTheme="minorHAnsi" w:hAnsiTheme="minorHAnsi" w:cstheme="minorHAnsi"/>
                <w:szCs w:val="24"/>
                <w:lang w:eastAsia="lt-LT"/>
              </w:rPr>
              <w:t>7</w:t>
            </w:r>
            <w:r w:rsidRPr="0048251A">
              <w:rPr>
                <w:rFonts w:asciiTheme="minorHAnsi" w:hAnsiTheme="minorHAnsi" w:cstheme="minorHAnsi"/>
                <w:szCs w:val="24"/>
                <w:lang w:eastAsia="lt-LT"/>
              </w:rPr>
              <w:t xml:space="preserve"> proc. mokytojų įtraukia šeimas į vaikų žaidimo ir tyrinėjimo veiklas, organizuodami bendras veiklas, išvykas ar kūrybinius projektus</w:t>
            </w:r>
            <w:r w:rsidR="003E3F13">
              <w:rPr>
                <w:rFonts w:asciiTheme="minorHAnsi" w:hAnsiTheme="minorHAnsi" w:cstheme="minorHAnsi"/>
                <w:szCs w:val="24"/>
                <w:lang w:eastAsia="lt-LT"/>
              </w:rPr>
              <w:t>.</w:t>
            </w:r>
          </w:p>
        </w:tc>
      </w:tr>
      <w:tr w:rsidR="00070678" w:rsidRPr="00070678" w14:paraId="3C180A36" w14:textId="53DEFD0C" w:rsidTr="00070678">
        <w:tc>
          <w:tcPr>
            <w:tcW w:w="2014" w:type="dxa"/>
            <w:vMerge/>
            <w:tcBorders>
              <w:left w:val="single" w:sz="4" w:space="0" w:color="auto"/>
              <w:right w:val="single" w:sz="4" w:space="0" w:color="auto"/>
            </w:tcBorders>
          </w:tcPr>
          <w:p w14:paraId="06E2DA27" w14:textId="77777777" w:rsidR="00070678" w:rsidRPr="00070678" w:rsidRDefault="00070678" w:rsidP="00070678">
            <w:pPr>
              <w:rPr>
                <w:rFonts w:asciiTheme="minorHAnsi" w:hAnsiTheme="minorHAnsi" w:cstheme="minorHAnsi"/>
                <w:szCs w:val="24"/>
                <w:lang w:eastAsia="lt-LT"/>
              </w:rPr>
            </w:pPr>
          </w:p>
        </w:tc>
        <w:tc>
          <w:tcPr>
            <w:tcW w:w="1701" w:type="dxa"/>
            <w:vMerge/>
            <w:tcBorders>
              <w:left w:val="single" w:sz="4" w:space="0" w:color="auto"/>
              <w:right w:val="single" w:sz="4" w:space="0" w:color="auto"/>
            </w:tcBorders>
          </w:tcPr>
          <w:p w14:paraId="47D7C762" w14:textId="77777777" w:rsidR="00070678" w:rsidRPr="00070678" w:rsidRDefault="00070678" w:rsidP="00070678">
            <w:pPr>
              <w:rPr>
                <w:rFonts w:asciiTheme="minorHAnsi" w:hAnsiTheme="minorHAnsi" w:cstheme="minorHAnsi"/>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14:paraId="3C08E3CD" w14:textId="77777777" w:rsidR="00070678" w:rsidRPr="00070678" w:rsidRDefault="00070678" w:rsidP="00070678">
            <w:pPr>
              <w:rPr>
                <w:rFonts w:asciiTheme="minorHAnsi" w:hAnsiTheme="minorHAnsi" w:cstheme="minorHAnsi"/>
                <w:szCs w:val="24"/>
                <w:lang w:eastAsia="lt-LT"/>
              </w:rPr>
            </w:pPr>
            <w:r w:rsidRPr="00070678">
              <w:rPr>
                <w:rFonts w:asciiTheme="minorHAnsi" w:hAnsiTheme="minorHAnsi" w:cstheme="minorHAnsi"/>
                <w:szCs w:val="24"/>
                <w:lang w:eastAsia="lt-LT"/>
              </w:rPr>
              <w:t>Iki 2025-12-31 tėvų (globėjų, rūpintojų), labai gerai ir gerai (apklausos būdu) vertinančių vaiko mokymą(</w:t>
            </w:r>
            <w:proofErr w:type="spellStart"/>
            <w:r w:rsidRPr="00070678">
              <w:rPr>
                <w:rFonts w:asciiTheme="minorHAnsi" w:hAnsiTheme="minorHAnsi" w:cstheme="minorHAnsi"/>
                <w:szCs w:val="24"/>
                <w:lang w:eastAsia="lt-LT"/>
              </w:rPr>
              <w:t>si</w:t>
            </w:r>
            <w:proofErr w:type="spellEnd"/>
            <w:r w:rsidRPr="00070678">
              <w:rPr>
                <w:rFonts w:asciiTheme="minorHAnsi" w:hAnsiTheme="minorHAnsi" w:cstheme="minorHAnsi"/>
                <w:szCs w:val="24"/>
                <w:lang w:eastAsia="lt-LT"/>
              </w:rPr>
              <w:t>) per žaidimą, dalis sieks ne mažiau kaip 85 proc.</w:t>
            </w:r>
          </w:p>
        </w:tc>
        <w:tc>
          <w:tcPr>
            <w:tcW w:w="3118" w:type="dxa"/>
            <w:tcBorders>
              <w:top w:val="single" w:sz="4" w:space="0" w:color="auto"/>
              <w:left w:val="single" w:sz="4" w:space="0" w:color="auto"/>
              <w:bottom w:val="single" w:sz="4" w:space="0" w:color="auto"/>
              <w:right w:val="single" w:sz="4" w:space="0" w:color="auto"/>
            </w:tcBorders>
          </w:tcPr>
          <w:p w14:paraId="17F782BF" w14:textId="5BB2AAF7" w:rsidR="00070678" w:rsidRPr="003E3F13" w:rsidRDefault="003E3F13" w:rsidP="00070678">
            <w:pPr>
              <w:rPr>
                <w:rFonts w:asciiTheme="minorHAnsi" w:hAnsiTheme="minorHAnsi" w:cstheme="minorHAnsi"/>
                <w:b/>
                <w:szCs w:val="24"/>
                <w:lang w:eastAsia="lt-LT"/>
              </w:rPr>
            </w:pPr>
            <w:r w:rsidRPr="003E3F13">
              <w:rPr>
                <w:rFonts w:asciiTheme="minorHAnsi" w:hAnsiTheme="minorHAnsi" w:cstheme="minorHAnsi"/>
                <w:b/>
                <w:szCs w:val="24"/>
                <w:lang w:eastAsia="lt-LT"/>
              </w:rPr>
              <w:t>Įvykdyta ir viršinta</w:t>
            </w:r>
          </w:p>
          <w:p w14:paraId="2C9E87B5" w14:textId="1D9C1D07" w:rsidR="003E3F13" w:rsidRPr="00070678" w:rsidRDefault="003E3F13" w:rsidP="003E3F13">
            <w:pPr>
              <w:jc w:val="both"/>
              <w:rPr>
                <w:rFonts w:asciiTheme="minorHAnsi" w:hAnsiTheme="minorHAnsi" w:cstheme="minorHAnsi"/>
                <w:szCs w:val="24"/>
                <w:lang w:eastAsia="lt-LT"/>
              </w:rPr>
            </w:pPr>
            <w:r w:rsidRPr="003E3F13">
              <w:rPr>
                <w:rFonts w:asciiTheme="minorHAnsi" w:hAnsiTheme="minorHAnsi" w:cstheme="minorHAnsi"/>
                <w:szCs w:val="24"/>
                <w:lang w:eastAsia="lt-LT"/>
              </w:rPr>
              <w:t>Iki 2025-12-31 tėvų (globėjų, rūpintojų), labai gerai ir gerai (apklausos būdu) vertinančių vaiko mokymą(</w:t>
            </w:r>
            <w:proofErr w:type="spellStart"/>
            <w:r w:rsidRPr="003E3F13">
              <w:rPr>
                <w:rFonts w:asciiTheme="minorHAnsi" w:hAnsiTheme="minorHAnsi" w:cstheme="minorHAnsi"/>
                <w:szCs w:val="24"/>
                <w:lang w:eastAsia="lt-LT"/>
              </w:rPr>
              <w:t>si</w:t>
            </w:r>
            <w:proofErr w:type="spellEnd"/>
            <w:r w:rsidRPr="003E3F13">
              <w:rPr>
                <w:rFonts w:asciiTheme="minorHAnsi" w:hAnsiTheme="minorHAnsi" w:cstheme="minorHAnsi"/>
                <w:szCs w:val="24"/>
                <w:lang w:eastAsia="lt-LT"/>
              </w:rPr>
              <w:t>) per žaidimą, dalis</w:t>
            </w:r>
            <w:r>
              <w:rPr>
                <w:rFonts w:asciiTheme="minorHAnsi" w:hAnsiTheme="minorHAnsi" w:cstheme="minorHAnsi"/>
                <w:szCs w:val="24"/>
                <w:lang w:eastAsia="lt-LT"/>
              </w:rPr>
              <w:t xml:space="preserve"> 89 proc.</w:t>
            </w:r>
          </w:p>
        </w:tc>
      </w:tr>
      <w:tr w:rsidR="00070678" w:rsidRPr="00070678" w14:paraId="7D3D3CF9" w14:textId="58C8F621" w:rsidTr="00070678">
        <w:tc>
          <w:tcPr>
            <w:tcW w:w="2014" w:type="dxa"/>
            <w:vMerge/>
            <w:tcBorders>
              <w:left w:val="single" w:sz="4" w:space="0" w:color="auto"/>
              <w:bottom w:val="single" w:sz="4" w:space="0" w:color="auto"/>
              <w:right w:val="single" w:sz="4" w:space="0" w:color="auto"/>
            </w:tcBorders>
            <w:hideMark/>
          </w:tcPr>
          <w:p w14:paraId="014C9230" w14:textId="77777777" w:rsidR="00070678" w:rsidRPr="00070678" w:rsidRDefault="00070678" w:rsidP="00070678">
            <w:pPr>
              <w:rPr>
                <w:rFonts w:asciiTheme="minorHAnsi" w:hAnsiTheme="minorHAnsi" w:cstheme="minorHAnsi"/>
                <w:szCs w:val="24"/>
                <w:lang w:eastAsia="lt-LT"/>
              </w:rPr>
            </w:pPr>
          </w:p>
        </w:tc>
        <w:tc>
          <w:tcPr>
            <w:tcW w:w="1701" w:type="dxa"/>
            <w:tcBorders>
              <w:top w:val="single" w:sz="4" w:space="0" w:color="auto"/>
              <w:left w:val="single" w:sz="4" w:space="0" w:color="auto"/>
              <w:bottom w:val="single" w:sz="4" w:space="0" w:color="auto"/>
              <w:right w:val="single" w:sz="4" w:space="0" w:color="auto"/>
            </w:tcBorders>
          </w:tcPr>
          <w:p w14:paraId="7190E35F" w14:textId="77777777" w:rsidR="00070678" w:rsidRPr="00070678" w:rsidRDefault="00070678" w:rsidP="00070678">
            <w:pPr>
              <w:rPr>
                <w:rFonts w:asciiTheme="minorHAnsi" w:hAnsiTheme="minorHAnsi" w:cstheme="minorHAnsi"/>
                <w:szCs w:val="24"/>
                <w:lang w:eastAsia="lt-LT"/>
              </w:rPr>
            </w:pPr>
            <w:r w:rsidRPr="00070678">
              <w:rPr>
                <w:rFonts w:asciiTheme="minorHAnsi" w:hAnsiTheme="minorHAnsi" w:cstheme="minorHAnsi"/>
                <w:szCs w:val="24"/>
                <w:lang w:eastAsia="lt-LT"/>
              </w:rPr>
              <w:t xml:space="preserve">Padidėjusi tėvų (globėjų, rūpintojų), labai gerai ir gerai </w:t>
            </w:r>
            <w:r w:rsidRPr="00070678">
              <w:rPr>
                <w:rFonts w:asciiTheme="minorHAnsi" w:hAnsiTheme="minorHAnsi" w:cstheme="minorHAnsi"/>
                <w:szCs w:val="24"/>
                <w:lang w:eastAsia="lt-LT"/>
              </w:rPr>
              <w:lastRenderedPageBreak/>
              <w:t>(apklausos būdu) vertinančių ugdymo kokybę įstaigoje, proc. dalis.</w:t>
            </w:r>
          </w:p>
        </w:tc>
        <w:tc>
          <w:tcPr>
            <w:tcW w:w="2835" w:type="dxa"/>
            <w:tcBorders>
              <w:top w:val="single" w:sz="4" w:space="0" w:color="auto"/>
              <w:left w:val="single" w:sz="4" w:space="0" w:color="auto"/>
              <w:bottom w:val="single" w:sz="4" w:space="0" w:color="auto"/>
              <w:right w:val="single" w:sz="4" w:space="0" w:color="auto"/>
            </w:tcBorders>
          </w:tcPr>
          <w:p w14:paraId="5E6FAC98" w14:textId="77777777" w:rsidR="00070678" w:rsidRPr="00070678" w:rsidRDefault="00070678" w:rsidP="00070678">
            <w:pPr>
              <w:rPr>
                <w:rFonts w:asciiTheme="minorHAnsi" w:hAnsiTheme="minorHAnsi" w:cstheme="minorHAnsi"/>
                <w:b/>
                <w:szCs w:val="24"/>
                <w:lang w:eastAsia="lt-LT"/>
              </w:rPr>
            </w:pPr>
            <w:r w:rsidRPr="00070678">
              <w:rPr>
                <w:rFonts w:asciiTheme="minorHAnsi" w:hAnsiTheme="minorHAnsi" w:cstheme="minorHAnsi"/>
                <w:szCs w:val="24"/>
                <w:lang w:eastAsia="lt-LT"/>
              </w:rPr>
              <w:lastRenderedPageBreak/>
              <w:t xml:space="preserve">Iki 2025-12-31 tėvų (globėjų, rūpintojų), labai gerai ir gerai (apklausos būdu) vertinančių ugdymo kokybę įstaigoje, dalis </w:t>
            </w:r>
            <w:r w:rsidRPr="00070678">
              <w:rPr>
                <w:rFonts w:asciiTheme="minorHAnsi" w:hAnsiTheme="minorHAnsi" w:cstheme="minorHAnsi"/>
                <w:szCs w:val="24"/>
                <w:lang w:eastAsia="lt-LT"/>
              </w:rPr>
              <w:lastRenderedPageBreak/>
              <w:t>sieks ne mažiau kaip 90 proc. (buvo 89 proc.) (pasiekta STRAPIS planinė reikšmė).</w:t>
            </w:r>
          </w:p>
        </w:tc>
        <w:tc>
          <w:tcPr>
            <w:tcW w:w="3118" w:type="dxa"/>
            <w:tcBorders>
              <w:top w:val="single" w:sz="4" w:space="0" w:color="auto"/>
              <w:left w:val="single" w:sz="4" w:space="0" w:color="auto"/>
              <w:bottom w:val="single" w:sz="4" w:space="0" w:color="auto"/>
              <w:right w:val="single" w:sz="4" w:space="0" w:color="auto"/>
            </w:tcBorders>
          </w:tcPr>
          <w:p w14:paraId="7055A569" w14:textId="77777777" w:rsidR="003E3F13" w:rsidRPr="003E3F13" w:rsidRDefault="003E3F13" w:rsidP="003E3F13">
            <w:pPr>
              <w:rPr>
                <w:rFonts w:asciiTheme="minorHAnsi" w:hAnsiTheme="minorHAnsi" w:cstheme="minorHAnsi"/>
                <w:b/>
                <w:szCs w:val="24"/>
                <w:lang w:eastAsia="lt-LT"/>
              </w:rPr>
            </w:pPr>
            <w:r w:rsidRPr="003E3F13">
              <w:rPr>
                <w:rFonts w:asciiTheme="minorHAnsi" w:hAnsiTheme="minorHAnsi" w:cstheme="minorHAnsi"/>
                <w:b/>
                <w:szCs w:val="24"/>
                <w:lang w:eastAsia="lt-LT"/>
              </w:rPr>
              <w:lastRenderedPageBreak/>
              <w:t>Įvykdyta ir viršinta</w:t>
            </w:r>
          </w:p>
          <w:p w14:paraId="309745DA" w14:textId="0B02D46A" w:rsidR="00070678" w:rsidRPr="00070678" w:rsidRDefault="003E3F13" w:rsidP="00070678">
            <w:pPr>
              <w:rPr>
                <w:rFonts w:asciiTheme="minorHAnsi" w:hAnsiTheme="minorHAnsi" w:cstheme="minorHAnsi"/>
                <w:szCs w:val="24"/>
                <w:lang w:eastAsia="lt-LT"/>
              </w:rPr>
            </w:pPr>
            <w:r w:rsidRPr="003E3F13">
              <w:rPr>
                <w:rFonts w:asciiTheme="minorHAnsi" w:hAnsiTheme="minorHAnsi" w:cstheme="minorHAnsi"/>
                <w:szCs w:val="24"/>
                <w:lang w:eastAsia="lt-LT"/>
              </w:rPr>
              <w:t xml:space="preserve">Iki 2025-12-31 tėvų (globėjų, rūpintojų), labai gerai ir gerai (apklausos būdu) vertinančių </w:t>
            </w:r>
            <w:r w:rsidRPr="003E3F13">
              <w:rPr>
                <w:rFonts w:asciiTheme="minorHAnsi" w:hAnsiTheme="minorHAnsi" w:cstheme="minorHAnsi"/>
                <w:szCs w:val="24"/>
                <w:lang w:eastAsia="lt-LT"/>
              </w:rPr>
              <w:lastRenderedPageBreak/>
              <w:t>ugdymo kokybę įstaigoje, dalis</w:t>
            </w:r>
            <w:r>
              <w:rPr>
                <w:rFonts w:asciiTheme="minorHAnsi" w:hAnsiTheme="minorHAnsi" w:cstheme="minorHAnsi"/>
                <w:szCs w:val="24"/>
                <w:lang w:eastAsia="lt-LT"/>
              </w:rPr>
              <w:t xml:space="preserve"> 92 proc.</w:t>
            </w:r>
          </w:p>
        </w:tc>
      </w:tr>
      <w:tr w:rsidR="00070678" w:rsidRPr="00070678" w14:paraId="0EF07424" w14:textId="365F8B52" w:rsidTr="00070678">
        <w:tc>
          <w:tcPr>
            <w:tcW w:w="2014" w:type="dxa"/>
            <w:vMerge w:val="restart"/>
            <w:tcBorders>
              <w:top w:val="single" w:sz="4" w:space="0" w:color="auto"/>
              <w:left w:val="single" w:sz="4" w:space="0" w:color="auto"/>
              <w:right w:val="single" w:sz="4" w:space="0" w:color="auto"/>
            </w:tcBorders>
          </w:tcPr>
          <w:p w14:paraId="31592308" w14:textId="77777777" w:rsidR="00070678" w:rsidRPr="00070678" w:rsidRDefault="00070678" w:rsidP="00070678">
            <w:pPr>
              <w:rPr>
                <w:rFonts w:asciiTheme="minorHAnsi" w:hAnsiTheme="minorHAnsi" w:cstheme="minorHAnsi"/>
                <w:szCs w:val="24"/>
                <w:lang w:eastAsia="lt-LT"/>
              </w:rPr>
            </w:pPr>
            <w:r w:rsidRPr="00070678">
              <w:rPr>
                <w:rFonts w:asciiTheme="minorHAnsi" w:hAnsiTheme="minorHAnsi" w:cstheme="minorHAnsi"/>
                <w:szCs w:val="24"/>
                <w:lang w:eastAsia="lt-LT"/>
              </w:rPr>
              <w:t>8.3. Didinti dėmesį vaikų iki 3 metų ugdymui.</w:t>
            </w:r>
          </w:p>
        </w:tc>
        <w:tc>
          <w:tcPr>
            <w:tcW w:w="1701" w:type="dxa"/>
            <w:vMerge w:val="restart"/>
            <w:tcBorders>
              <w:top w:val="single" w:sz="4" w:space="0" w:color="auto"/>
              <w:left w:val="single" w:sz="4" w:space="0" w:color="auto"/>
              <w:right w:val="single" w:sz="4" w:space="0" w:color="auto"/>
            </w:tcBorders>
          </w:tcPr>
          <w:p w14:paraId="43A1A613" w14:textId="77777777" w:rsidR="00070678" w:rsidRPr="00070678" w:rsidRDefault="00070678" w:rsidP="00070678">
            <w:pPr>
              <w:rPr>
                <w:rFonts w:asciiTheme="minorHAnsi" w:hAnsiTheme="minorHAnsi" w:cstheme="minorHAnsi"/>
                <w:szCs w:val="24"/>
                <w:lang w:eastAsia="lt-LT"/>
              </w:rPr>
            </w:pPr>
            <w:r w:rsidRPr="00070678">
              <w:rPr>
                <w:rFonts w:asciiTheme="minorHAnsi" w:hAnsiTheme="minorHAnsi" w:cstheme="minorHAnsi"/>
                <w:szCs w:val="24"/>
                <w:lang w:eastAsia="lt-LT"/>
              </w:rPr>
              <w:t>Atnaujintas vaikų iki 3 metų ugdymo turinys.</w:t>
            </w:r>
          </w:p>
        </w:tc>
        <w:tc>
          <w:tcPr>
            <w:tcW w:w="2835" w:type="dxa"/>
            <w:tcBorders>
              <w:top w:val="single" w:sz="4" w:space="0" w:color="auto"/>
              <w:left w:val="single" w:sz="4" w:space="0" w:color="auto"/>
              <w:bottom w:val="single" w:sz="4" w:space="0" w:color="auto"/>
              <w:right w:val="single" w:sz="4" w:space="0" w:color="auto"/>
            </w:tcBorders>
          </w:tcPr>
          <w:p w14:paraId="2B6CFB46" w14:textId="77777777" w:rsidR="00070678" w:rsidRPr="00070678" w:rsidRDefault="00070678" w:rsidP="00070678">
            <w:pPr>
              <w:rPr>
                <w:rFonts w:asciiTheme="minorHAnsi" w:hAnsiTheme="minorHAnsi" w:cstheme="minorHAnsi"/>
                <w:szCs w:val="24"/>
                <w:lang w:eastAsia="lt-LT"/>
              </w:rPr>
            </w:pPr>
            <w:r w:rsidRPr="00070678">
              <w:rPr>
                <w:rFonts w:asciiTheme="minorHAnsi" w:hAnsiTheme="minorHAnsi" w:cstheme="minorHAnsi"/>
                <w:szCs w:val="24"/>
                <w:lang w:eastAsia="lt-LT"/>
              </w:rPr>
              <w:t>Iki 2025-12-31 80 proc. vaikų iki 3 metų rodys pagerėjusią emocinę ir socialinę savijautą, daugiau įsitrauks į bendravimą ir tyrinėjimo veiklas.</w:t>
            </w:r>
          </w:p>
        </w:tc>
        <w:tc>
          <w:tcPr>
            <w:tcW w:w="3118" w:type="dxa"/>
            <w:tcBorders>
              <w:top w:val="single" w:sz="4" w:space="0" w:color="auto"/>
              <w:left w:val="single" w:sz="4" w:space="0" w:color="auto"/>
              <w:bottom w:val="single" w:sz="4" w:space="0" w:color="auto"/>
              <w:right w:val="single" w:sz="4" w:space="0" w:color="auto"/>
            </w:tcBorders>
          </w:tcPr>
          <w:p w14:paraId="58140D0E" w14:textId="77777777" w:rsidR="003E3F13" w:rsidRPr="003E3F13" w:rsidRDefault="003E3F13" w:rsidP="003E3F13">
            <w:pPr>
              <w:jc w:val="both"/>
              <w:rPr>
                <w:rFonts w:asciiTheme="minorHAnsi" w:hAnsiTheme="minorHAnsi" w:cstheme="minorHAnsi"/>
                <w:b/>
                <w:szCs w:val="24"/>
                <w:lang w:eastAsia="lt-LT"/>
              </w:rPr>
            </w:pPr>
            <w:r w:rsidRPr="003E3F13">
              <w:rPr>
                <w:rFonts w:asciiTheme="minorHAnsi" w:hAnsiTheme="minorHAnsi" w:cstheme="minorHAnsi"/>
                <w:b/>
                <w:szCs w:val="24"/>
                <w:lang w:eastAsia="lt-LT"/>
              </w:rPr>
              <w:t>Įvykdyta ir viršinta</w:t>
            </w:r>
          </w:p>
          <w:p w14:paraId="0A709B70" w14:textId="0AF4D569" w:rsidR="00070678" w:rsidRPr="00070678" w:rsidRDefault="003E3F13" w:rsidP="003E3F13">
            <w:pPr>
              <w:jc w:val="both"/>
              <w:rPr>
                <w:rFonts w:asciiTheme="minorHAnsi" w:hAnsiTheme="minorHAnsi" w:cstheme="minorHAnsi"/>
                <w:szCs w:val="24"/>
                <w:lang w:eastAsia="lt-LT"/>
              </w:rPr>
            </w:pPr>
            <w:r w:rsidRPr="003E3F13">
              <w:rPr>
                <w:rFonts w:asciiTheme="minorHAnsi" w:hAnsiTheme="minorHAnsi" w:cstheme="minorHAnsi"/>
                <w:szCs w:val="24"/>
                <w:lang w:eastAsia="lt-LT"/>
              </w:rPr>
              <w:t>Iki 2025-12-31 8</w:t>
            </w:r>
            <w:r>
              <w:rPr>
                <w:rFonts w:asciiTheme="minorHAnsi" w:hAnsiTheme="minorHAnsi" w:cstheme="minorHAnsi"/>
                <w:szCs w:val="24"/>
                <w:lang w:eastAsia="lt-LT"/>
              </w:rPr>
              <w:t>3</w:t>
            </w:r>
            <w:r w:rsidRPr="003E3F13">
              <w:rPr>
                <w:rFonts w:asciiTheme="minorHAnsi" w:hAnsiTheme="minorHAnsi" w:cstheme="minorHAnsi"/>
                <w:szCs w:val="24"/>
                <w:lang w:eastAsia="lt-LT"/>
              </w:rPr>
              <w:t> </w:t>
            </w:r>
            <w:r>
              <w:rPr>
                <w:rFonts w:asciiTheme="minorHAnsi" w:hAnsiTheme="minorHAnsi" w:cstheme="minorHAnsi"/>
                <w:szCs w:val="24"/>
                <w:lang w:eastAsia="lt-LT"/>
              </w:rPr>
              <w:t>proc.</w:t>
            </w:r>
            <w:r w:rsidRPr="003E3F13">
              <w:rPr>
                <w:rFonts w:asciiTheme="minorHAnsi" w:hAnsiTheme="minorHAnsi" w:cstheme="minorHAnsi"/>
                <w:szCs w:val="24"/>
                <w:lang w:eastAsia="lt-LT"/>
              </w:rPr>
              <w:t xml:space="preserve"> vaikų iki 3 metų fiksuojami teigiami pokyčiai emocinėje, socialinėje ir pažintinėje veikloje, </w:t>
            </w:r>
            <w:r>
              <w:rPr>
                <w:rFonts w:asciiTheme="minorHAnsi" w:hAnsiTheme="minorHAnsi" w:cstheme="minorHAnsi"/>
                <w:szCs w:val="24"/>
                <w:lang w:eastAsia="lt-LT"/>
              </w:rPr>
              <w:t>fiksuojama</w:t>
            </w:r>
            <w:r w:rsidRPr="003E3F13">
              <w:rPr>
                <w:rFonts w:asciiTheme="minorHAnsi" w:hAnsiTheme="minorHAnsi" w:cstheme="minorHAnsi"/>
                <w:szCs w:val="24"/>
                <w:lang w:eastAsia="lt-LT"/>
              </w:rPr>
              <w:t xml:space="preserve"> stebėjimų </w:t>
            </w:r>
            <w:r>
              <w:rPr>
                <w:rFonts w:asciiTheme="minorHAnsi" w:hAnsiTheme="minorHAnsi" w:cstheme="minorHAnsi"/>
                <w:szCs w:val="24"/>
                <w:lang w:eastAsia="lt-LT"/>
              </w:rPr>
              <w:t>protokoluose, grupės veikloje su psichologu,</w:t>
            </w:r>
            <w:r w:rsidRPr="003E3F13">
              <w:rPr>
                <w:rFonts w:asciiTheme="minorHAnsi" w:hAnsiTheme="minorHAnsi" w:cstheme="minorHAnsi"/>
                <w:szCs w:val="24"/>
                <w:lang w:eastAsia="lt-LT"/>
              </w:rPr>
              <w:t xml:space="preserve"> </w:t>
            </w:r>
            <w:r>
              <w:rPr>
                <w:rFonts w:asciiTheme="minorHAnsi" w:hAnsiTheme="minorHAnsi" w:cstheme="minorHAnsi"/>
                <w:szCs w:val="24"/>
                <w:lang w:eastAsia="lt-LT"/>
              </w:rPr>
              <w:t xml:space="preserve">mokinio </w:t>
            </w:r>
            <w:proofErr w:type="spellStart"/>
            <w:r>
              <w:rPr>
                <w:rFonts w:asciiTheme="minorHAnsi" w:hAnsiTheme="minorHAnsi" w:cstheme="minorHAnsi"/>
                <w:szCs w:val="24"/>
                <w:lang w:eastAsia="lt-LT"/>
              </w:rPr>
              <w:t>porfolio</w:t>
            </w:r>
            <w:proofErr w:type="spellEnd"/>
            <w:r>
              <w:rPr>
                <w:rFonts w:asciiTheme="minorHAnsi" w:hAnsiTheme="minorHAnsi" w:cstheme="minorHAnsi"/>
                <w:szCs w:val="24"/>
                <w:lang w:eastAsia="lt-LT"/>
              </w:rPr>
              <w:t>, refleksijoje</w:t>
            </w:r>
            <w:r w:rsidRPr="003E3F13">
              <w:rPr>
                <w:rFonts w:asciiTheme="minorHAnsi" w:hAnsiTheme="minorHAnsi" w:cstheme="minorHAnsi"/>
                <w:szCs w:val="24"/>
                <w:lang w:eastAsia="lt-LT"/>
              </w:rPr>
              <w:t>.</w:t>
            </w:r>
          </w:p>
        </w:tc>
      </w:tr>
      <w:tr w:rsidR="00070678" w:rsidRPr="00070678" w14:paraId="37CC18E2" w14:textId="1D07D894" w:rsidTr="00070678">
        <w:tc>
          <w:tcPr>
            <w:tcW w:w="2014" w:type="dxa"/>
            <w:vMerge/>
            <w:tcBorders>
              <w:top w:val="single" w:sz="4" w:space="0" w:color="auto"/>
              <w:left w:val="single" w:sz="4" w:space="0" w:color="auto"/>
              <w:right w:val="single" w:sz="4" w:space="0" w:color="auto"/>
            </w:tcBorders>
          </w:tcPr>
          <w:p w14:paraId="39A43609" w14:textId="77777777" w:rsidR="00070678" w:rsidRPr="00070678" w:rsidRDefault="00070678" w:rsidP="00070678">
            <w:pPr>
              <w:rPr>
                <w:rFonts w:asciiTheme="minorHAnsi" w:hAnsiTheme="minorHAnsi" w:cstheme="minorHAnsi"/>
                <w:szCs w:val="24"/>
                <w:lang w:eastAsia="lt-LT"/>
              </w:rPr>
            </w:pPr>
          </w:p>
        </w:tc>
        <w:tc>
          <w:tcPr>
            <w:tcW w:w="1701" w:type="dxa"/>
            <w:vMerge/>
            <w:tcBorders>
              <w:left w:val="single" w:sz="4" w:space="0" w:color="auto"/>
              <w:right w:val="single" w:sz="4" w:space="0" w:color="auto"/>
            </w:tcBorders>
          </w:tcPr>
          <w:p w14:paraId="6BB9D082" w14:textId="77777777" w:rsidR="00070678" w:rsidRPr="00070678" w:rsidRDefault="00070678" w:rsidP="00070678">
            <w:pPr>
              <w:rPr>
                <w:rFonts w:asciiTheme="minorHAnsi" w:hAnsiTheme="minorHAnsi" w:cstheme="minorHAnsi"/>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14:paraId="5280F1E1" w14:textId="77777777" w:rsidR="00070678" w:rsidRPr="00070678" w:rsidRDefault="00070678" w:rsidP="00070678">
            <w:pPr>
              <w:rPr>
                <w:rFonts w:asciiTheme="minorHAnsi" w:hAnsiTheme="minorHAnsi" w:cstheme="minorHAnsi"/>
                <w:szCs w:val="24"/>
                <w:lang w:eastAsia="lt-LT"/>
              </w:rPr>
            </w:pPr>
            <w:r w:rsidRPr="00070678">
              <w:rPr>
                <w:rFonts w:asciiTheme="minorHAnsi" w:hAnsiTheme="minorHAnsi" w:cstheme="minorHAnsi"/>
                <w:szCs w:val="24"/>
                <w:lang w:eastAsia="lt-LT"/>
              </w:rPr>
              <w:t>Iki 2025-12-31 70 proc. vaikų iki 3 metų dalyvaus tvarumo ugdymo veiklose (ekologiniai žaidimai, atliekų rūšiavimas, gamtos puoselėjimas).</w:t>
            </w:r>
          </w:p>
        </w:tc>
        <w:tc>
          <w:tcPr>
            <w:tcW w:w="3118" w:type="dxa"/>
            <w:tcBorders>
              <w:top w:val="single" w:sz="4" w:space="0" w:color="auto"/>
              <w:left w:val="single" w:sz="4" w:space="0" w:color="auto"/>
              <w:bottom w:val="single" w:sz="4" w:space="0" w:color="auto"/>
              <w:right w:val="single" w:sz="4" w:space="0" w:color="auto"/>
            </w:tcBorders>
          </w:tcPr>
          <w:p w14:paraId="50996C7E" w14:textId="77777777" w:rsidR="003E3F13" w:rsidRPr="003E3F13" w:rsidRDefault="003E3F13" w:rsidP="003E3F13">
            <w:pPr>
              <w:rPr>
                <w:rFonts w:asciiTheme="minorHAnsi" w:hAnsiTheme="minorHAnsi" w:cstheme="minorHAnsi"/>
                <w:b/>
                <w:szCs w:val="24"/>
                <w:lang w:eastAsia="lt-LT"/>
              </w:rPr>
            </w:pPr>
            <w:r w:rsidRPr="003E3F13">
              <w:rPr>
                <w:rFonts w:asciiTheme="minorHAnsi" w:hAnsiTheme="minorHAnsi" w:cstheme="minorHAnsi"/>
                <w:b/>
                <w:szCs w:val="24"/>
                <w:lang w:eastAsia="lt-LT"/>
              </w:rPr>
              <w:t>Įvykdyta ir viršinta</w:t>
            </w:r>
          </w:p>
          <w:p w14:paraId="510C64C8" w14:textId="6E30AE27" w:rsidR="00070678" w:rsidRPr="00070678" w:rsidRDefault="003E3F13" w:rsidP="003E3F13">
            <w:pPr>
              <w:jc w:val="both"/>
              <w:rPr>
                <w:rFonts w:asciiTheme="minorHAnsi" w:hAnsiTheme="minorHAnsi" w:cstheme="minorHAnsi"/>
                <w:szCs w:val="24"/>
                <w:lang w:eastAsia="lt-LT"/>
              </w:rPr>
            </w:pPr>
            <w:r w:rsidRPr="003E3F13">
              <w:rPr>
                <w:rFonts w:asciiTheme="minorHAnsi" w:hAnsiTheme="minorHAnsi" w:cstheme="minorHAnsi"/>
                <w:szCs w:val="24"/>
                <w:lang w:eastAsia="lt-LT"/>
              </w:rPr>
              <w:t xml:space="preserve">Iki 2025-12-31 </w:t>
            </w:r>
            <w:r>
              <w:rPr>
                <w:rFonts w:asciiTheme="minorHAnsi" w:hAnsiTheme="minorHAnsi" w:cstheme="minorHAnsi"/>
                <w:szCs w:val="24"/>
                <w:lang w:eastAsia="lt-LT"/>
              </w:rPr>
              <w:t>89</w:t>
            </w:r>
            <w:r w:rsidRPr="003E3F13">
              <w:rPr>
                <w:rFonts w:asciiTheme="minorHAnsi" w:hAnsiTheme="minorHAnsi" w:cstheme="minorHAnsi"/>
                <w:szCs w:val="24"/>
                <w:lang w:eastAsia="lt-LT"/>
              </w:rPr>
              <w:t xml:space="preserve"> proc. vaikų iki 3 metų dalyv</w:t>
            </w:r>
            <w:r>
              <w:rPr>
                <w:rFonts w:asciiTheme="minorHAnsi" w:hAnsiTheme="minorHAnsi" w:cstheme="minorHAnsi"/>
                <w:szCs w:val="24"/>
                <w:lang w:eastAsia="lt-LT"/>
              </w:rPr>
              <w:t>avo</w:t>
            </w:r>
            <w:r w:rsidRPr="003E3F13">
              <w:rPr>
                <w:rFonts w:asciiTheme="minorHAnsi" w:hAnsiTheme="minorHAnsi" w:cstheme="minorHAnsi"/>
                <w:szCs w:val="24"/>
                <w:lang w:eastAsia="lt-LT"/>
              </w:rPr>
              <w:t xml:space="preserve"> tvarumo ugdymo veiklose </w:t>
            </w:r>
            <w:r>
              <w:rPr>
                <w:rFonts w:asciiTheme="minorHAnsi" w:hAnsiTheme="minorHAnsi" w:cstheme="minorHAnsi"/>
                <w:szCs w:val="24"/>
                <w:lang w:eastAsia="lt-LT"/>
              </w:rPr>
              <w:t xml:space="preserve"> projektuose, renginiuose iniciatyvose tematika </w:t>
            </w:r>
            <w:r w:rsidRPr="003E3F13">
              <w:rPr>
                <w:rFonts w:asciiTheme="minorHAnsi" w:hAnsiTheme="minorHAnsi" w:cstheme="minorHAnsi"/>
                <w:szCs w:val="24"/>
                <w:lang w:eastAsia="lt-LT"/>
              </w:rPr>
              <w:t xml:space="preserve">ekologiniai žaidimai, atliekų </w:t>
            </w:r>
            <w:r>
              <w:rPr>
                <w:rFonts w:asciiTheme="minorHAnsi" w:hAnsiTheme="minorHAnsi" w:cstheme="minorHAnsi"/>
                <w:szCs w:val="24"/>
                <w:lang w:eastAsia="lt-LT"/>
              </w:rPr>
              <w:t>rūšiavimas, gamtos puoselėjimas</w:t>
            </w:r>
            <w:r w:rsidRPr="003E3F13">
              <w:rPr>
                <w:rFonts w:asciiTheme="minorHAnsi" w:hAnsiTheme="minorHAnsi" w:cstheme="minorHAnsi"/>
                <w:szCs w:val="24"/>
                <w:lang w:eastAsia="lt-LT"/>
              </w:rPr>
              <w:t>.</w:t>
            </w:r>
          </w:p>
        </w:tc>
      </w:tr>
      <w:tr w:rsidR="00070678" w:rsidRPr="00070678" w14:paraId="5306E17B" w14:textId="63831D47" w:rsidTr="00070678">
        <w:tc>
          <w:tcPr>
            <w:tcW w:w="2014" w:type="dxa"/>
            <w:vMerge/>
            <w:tcBorders>
              <w:top w:val="single" w:sz="4" w:space="0" w:color="auto"/>
              <w:left w:val="single" w:sz="4" w:space="0" w:color="auto"/>
              <w:right w:val="single" w:sz="4" w:space="0" w:color="auto"/>
            </w:tcBorders>
          </w:tcPr>
          <w:p w14:paraId="2BE36F45" w14:textId="77777777" w:rsidR="00070678" w:rsidRPr="00070678" w:rsidRDefault="00070678" w:rsidP="00070678">
            <w:pPr>
              <w:rPr>
                <w:rFonts w:asciiTheme="minorHAnsi" w:hAnsiTheme="minorHAnsi" w:cstheme="minorHAnsi"/>
                <w:szCs w:val="24"/>
                <w:lang w:eastAsia="lt-LT"/>
              </w:rPr>
            </w:pPr>
          </w:p>
        </w:tc>
        <w:tc>
          <w:tcPr>
            <w:tcW w:w="1701" w:type="dxa"/>
            <w:vMerge/>
            <w:tcBorders>
              <w:left w:val="single" w:sz="4" w:space="0" w:color="auto"/>
              <w:right w:val="single" w:sz="4" w:space="0" w:color="auto"/>
            </w:tcBorders>
          </w:tcPr>
          <w:p w14:paraId="4F306363" w14:textId="77777777" w:rsidR="00070678" w:rsidRPr="00070678" w:rsidRDefault="00070678" w:rsidP="00070678">
            <w:pPr>
              <w:rPr>
                <w:rFonts w:asciiTheme="minorHAnsi" w:hAnsiTheme="minorHAnsi" w:cstheme="minorHAnsi"/>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14:paraId="0E61A515" w14:textId="77777777" w:rsidR="00070678" w:rsidRPr="00070678" w:rsidRDefault="00070678" w:rsidP="00070678">
            <w:pPr>
              <w:rPr>
                <w:rFonts w:asciiTheme="minorHAnsi" w:hAnsiTheme="minorHAnsi" w:cstheme="minorHAnsi"/>
                <w:szCs w:val="24"/>
                <w:lang w:eastAsia="lt-LT"/>
              </w:rPr>
            </w:pPr>
            <w:r w:rsidRPr="00070678">
              <w:rPr>
                <w:rFonts w:asciiTheme="minorHAnsi" w:hAnsiTheme="minorHAnsi" w:cstheme="minorHAnsi"/>
                <w:szCs w:val="24"/>
                <w:lang w:eastAsia="lt-LT"/>
              </w:rPr>
              <w:t>Iki 2025-12-31 60 proc. tėvų (globėjų, rūpintojų) dalyvaus ugdymo veiklose.</w:t>
            </w:r>
          </w:p>
        </w:tc>
        <w:tc>
          <w:tcPr>
            <w:tcW w:w="3118" w:type="dxa"/>
            <w:tcBorders>
              <w:top w:val="single" w:sz="4" w:space="0" w:color="auto"/>
              <w:left w:val="single" w:sz="4" w:space="0" w:color="auto"/>
              <w:bottom w:val="single" w:sz="4" w:space="0" w:color="auto"/>
              <w:right w:val="single" w:sz="4" w:space="0" w:color="auto"/>
            </w:tcBorders>
          </w:tcPr>
          <w:p w14:paraId="4B2E094A" w14:textId="333E63A0" w:rsidR="00070678" w:rsidRPr="003E3F13" w:rsidRDefault="003E3F13" w:rsidP="00070678">
            <w:pPr>
              <w:rPr>
                <w:rFonts w:asciiTheme="minorHAnsi" w:hAnsiTheme="minorHAnsi" w:cstheme="minorHAnsi"/>
                <w:b/>
                <w:szCs w:val="24"/>
                <w:lang w:eastAsia="lt-LT"/>
              </w:rPr>
            </w:pPr>
            <w:r w:rsidRPr="003E3F13">
              <w:rPr>
                <w:rFonts w:asciiTheme="minorHAnsi" w:hAnsiTheme="minorHAnsi" w:cstheme="minorHAnsi"/>
                <w:b/>
                <w:szCs w:val="24"/>
                <w:lang w:eastAsia="lt-LT"/>
              </w:rPr>
              <w:t>Įvykdyta ir viršinta</w:t>
            </w:r>
          </w:p>
          <w:p w14:paraId="380717B7" w14:textId="07911C59" w:rsidR="003E3F13" w:rsidRPr="00070678" w:rsidRDefault="003E3F13" w:rsidP="003E3F13">
            <w:pPr>
              <w:rPr>
                <w:rFonts w:asciiTheme="minorHAnsi" w:hAnsiTheme="minorHAnsi" w:cstheme="minorHAnsi"/>
                <w:szCs w:val="24"/>
                <w:lang w:eastAsia="lt-LT"/>
              </w:rPr>
            </w:pPr>
            <w:r w:rsidRPr="003E3F13">
              <w:rPr>
                <w:rFonts w:asciiTheme="minorHAnsi" w:hAnsiTheme="minorHAnsi" w:cstheme="minorHAnsi"/>
                <w:szCs w:val="24"/>
                <w:lang w:eastAsia="lt-LT"/>
              </w:rPr>
              <w:t xml:space="preserve">Iki 2025-12-31 </w:t>
            </w:r>
            <w:r>
              <w:rPr>
                <w:rFonts w:asciiTheme="minorHAnsi" w:hAnsiTheme="minorHAnsi" w:cstheme="minorHAnsi"/>
                <w:szCs w:val="24"/>
                <w:lang w:eastAsia="lt-LT"/>
              </w:rPr>
              <w:t>85</w:t>
            </w:r>
            <w:r w:rsidRPr="003E3F13">
              <w:rPr>
                <w:rFonts w:asciiTheme="minorHAnsi" w:hAnsiTheme="minorHAnsi" w:cstheme="minorHAnsi"/>
                <w:szCs w:val="24"/>
                <w:lang w:eastAsia="lt-LT"/>
              </w:rPr>
              <w:t xml:space="preserve"> proc. tėvų (globėjų, rūpintojų) dalyvaus ugdymo veiklose</w:t>
            </w:r>
          </w:p>
        </w:tc>
      </w:tr>
      <w:tr w:rsidR="00070678" w:rsidRPr="00070678" w14:paraId="1116A6DF" w14:textId="0325A90B" w:rsidTr="00070678">
        <w:tc>
          <w:tcPr>
            <w:tcW w:w="2014" w:type="dxa"/>
            <w:vMerge/>
            <w:tcBorders>
              <w:top w:val="single" w:sz="4" w:space="0" w:color="auto"/>
              <w:left w:val="single" w:sz="4" w:space="0" w:color="auto"/>
              <w:right w:val="single" w:sz="4" w:space="0" w:color="auto"/>
            </w:tcBorders>
          </w:tcPr>
          <w:p w14:paraId="4A051721" w14:textId="77777777" w:rsidR="00070678" w:rsidRPr="00070678" w:rsidRDefault="00070678" w:rsidP="00070678">
            <w:pPr>
              <w:rPr>
                <w:rFonts w:asciiTheme="minorHAnsi" w:hAnsiTheme="minorHAnsi" w:cstheme="minorHAnsi"/>
                <w:szCs w:val="24"/>
                <w:lang w:eastAsia="lt-LT"/>
              </w:rPr>
            </w:pPr>
          </w:p>
        </w:tc>
        <w:tc>
          <w:tcPr>
            <w:tcW w:w="1701" w:type="dxa"/>
            <w:vMerge/>
            <w:tcBorders>
              <w:left w:val="single" w:sz="4" w:space="0" w:color="auto"/>
              <w:right w:val="single" w:sz="4" w:space="0" w:color="auto"/>
            </w:tcBorders>
          </w:tcPr>
          <w:p w14:paraId="405538F6" w14:textId="77777777" w:rsidR="00070678" w:rsidRPr="00070678" w:rsidRDefault="00070678" w:rsidP="00070678">
            <w:pPr>
              <w:rPr>
                <w:rFonts w:asciiTheme="minorHAnsi" w:hAnsiTheme="minorHAnsi" w:cstheme="minorHAnsi"/>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14:paraId="20770565" w14:textId="77777777" w:rsidR="00070678" w:rsidRPr="00070678" w:rsidRDefault="00070678" w:rsidP="00070678">
            <w:pPr>
              <w:rPr>
                <w:rFonts w:asciiTheme="minorHAnsi" w:hAnsiTheme="minorHAnsi" w:cstheme="minorHAnsi"/>
                <w:szCs w:val="24"/>
                <w:lang w:eastAsia="lt-LT"/>
              </w:rPr>
            </w:pPr>
            <w:r w:rsidRPr="00070678">
              <w:rPr>
                <w:rFonts w:asciiTheme="minorHAnsi" w:hAnsiTheme="minorHAnsi" w:cstheme="minorHAnsi"/>
                <w:szCs w:val="24"/>
                <w:lang w:eastAsia="lt-LT"/>
              </w:rPr>
              <w:t xml:space="preserve">Iki </w:t>
            </w:r>
            <w:r w:rsidRPr="00070678">
              <w:rPr>
                <w:rFonts w:asciiTheme="minorHAnsi" w:hAnsiTheme="minorHAnsi" w:cstheme="minorHAnsi"/>
                <w:bCs/>
                <w:szCs w:val="24"/>
                <w:lang w:eastAsia="lt-LT"/>
              </w:rPr>
              <w:t>2025-12-31</w:t>
            </w:r>
            <w:r w:rsidRPr="00070678">
              <w:rPr>
                <w:rFonts w:asciiTheme="minorHAnsi" w:hAnsiTheme="minorHAnsi" w:cstheme="minorHAnsi"/>
                <w:szCs w:val="24"/>
                <w:lang w:eastAsia="lt-LT"/>
              </w:rPr>
              <w:t xml:space="preserve"> ne mažiau kaip </w:t>
            </w:r>
            <w:r w:rsidRPr="00070678">
              <w:rPr>
                <w:rFonts w:asciiTheme="minorHAnsi" w:hAnsiTheme="minorHAnsi" w:cstheme="minorHAnsi"/>
                <w:bCs/>
                <w:szCs w:val="24"/>
                <w:lang w:eastAsia="lt-LT"/>
              </w:rPr>
              <w:t>75 proc. vaikų</w:t>
            </w:r>
            <w:r w:rsidRPr="00070678">
              <w:rPr>
                <w:rFonts w:asciiTheme="minorHAnsi" w:hAnsiTheme="minorHAnsi" w:cstheme="minorHAnsi"/>
                <w:szCs w:val="24"/>
                <w:lang w:eastAsia="lt-LT"/>
              </w:rPr>
              <w:t xml:space="preserve"> iki 3 metų pasieks pažangos emocinėje, socialinėje, kalbinėje ir motorinėje raidoje.</w:t>
            </w:r>
          </w:p>
        </w:tc>
        <w:tc>
          <w:tcPr>
            <w:tcW w:w="3118" w:type="dxa"/>
            <w:tcBorders>
              <w:top w:val="single" w:sz="4" w:space="0" w:color="auto"/>
              <w:left w:val="single" w:sz="4" w:space="0" w:color="auto"/>
              <w:bottom w:val="single" w:sz="4" w:space="0" w:color="auto"/>
              <w:right w:val="single" w:sz="4" w:space="0" w:color="auto"/>
            </w:tcBorders>
          </w:tcPr>
          <w:p w14:paraId="1D5A9686" w14:textId="6243D598" w:rsidR="00070678" w:rsidRPr="003E3F13" w:rsidRDefault="003E3F13" w:rsidP="00FE6133">
            <w:pPr>
              <w:jc w:val="both"/>
              <w:rPr>
                <w:rFonts w:asciiTheme="minorHAnsi" w:hAnsiTheme="minorHAnsi" w:cstheme="minorHAnsi"/>
                <w:b/>
                <w:szCs w:val="24"/>
                <w:lang w:eastAsia="lt-LT"/>
              </w:rPr>
            </w:pPr>
            <w:r w:rsidRPr="003E3F13">
              <w:rPr>
                <w:rFonts w:asciiTheme="minorHAnsi" w:hAnsiTheme="minorHAnsi" w:cstheme="minorHAnsi"/>
                <w:b/>
                <w:szCs w:val="24"/>
                <w:lang w:eastAsia="lt-LT"/>
              </w:rPr>
              <w:t>Įvykdyta ir viršinta</w:t>
            </w:r>
          </w:p>
          <w:p w14:paraId="56D2AB24" w14:textId="1913F714" w:rsidR="003E3F13" w:rsidRPr="00070678" w:rsidRDefault="00FE6133" w:rsidP="00FE6133">
            <w:pPr>
              <w:jc w:val="both"/>
              <w:rPr>
                <w:rFonts w:asciiTheme="minorHAnsi" w:hAnsiTheme="minorHAnsi" w:cstheme="minorHAnsi"/>
                <w:szCs w:val="24"/>
                <w:lang w:eastAsia="lt-LT"/>
              </w:rPr>
            </w:pPr>
            <w:r w:rsidRPr="00FE6133">
              <w:rPr>
                <w:rFonts w:asciiTheme="minorHAnsi" w:hAnsiTheme="minorHAnsi" w:cstheme="minorHAnsi"/>
                <w:szCs w:val="24"/>
                <w:lang w:eastAsia="lt-LT"/>
              </w:rPr>
              <w:t>80 </w:t>
            </w:r>
            <w:r>
              <w:rPr>
                <w:rFonts w:asciiTheme="minorHAnsi" w:hAnsiTheme="minorHAnsi" w:cstheme="minorHAnsi"/>
                <w:szCs w:val="24"/>
                <w:lang w:eastAsia="lt-LT"/>
              </w:rPr>
              <w:t xml:space="preserve">proc. </w:t>
            </w:r>
            <w:r w:rsidRPr="00FE6133">
              <w:rPr>
                <w:rFonts w:asciiTheme="minorHAnsi" w:hAnsiTheme="minorHAnsi" w:cstheme="minorHAnsi"/>
                <w:szCs w:val="24"/>
                <w:lang w:eastAsia="lt-LT"/>
              </w:rPr>
              <w:t xml:space="preserve"> vaikų iki 3 metų fiksuojami teigiami pokyčiai emocinėje, socialinėje, kalbinėje ir motorinėje raidoje, tai patvirtina švietimo pagalbos specialistų atlikti vertinimai, stebėjimai ir ugdymo pažangos dokumentai.</w:t>
            </w:r>
          </w:p>
        </w:tc>
      </w:tr>
      <w:tr w:rsidR="00FE6133" w:rsidRPr="00070678" w14:paraId="1971B854" w14:textId="6AFC5AFF" w:rsidTr="00070678">
        <w:tc>
          <w:tcPr>
            <w:tcW w:w="2014" w:type="dxa"/>
            <w:vMerge/>
            <w:tcBorders>
              <w:top w:val="single" w:sz="4" w:space="0" w:color="auto"/>
              <w:left w:val="single" w:sz="4" w:space="0" w:color="auto"/>
              <w:right w:val="single" w:sz="4" w:space="0" w:color="auto"/>
            </w:tcBorders>
          </w:tcPr>
          <w:p w14:paraId="2D0C6ED0" w14:textId="77777777" w:rsidR="00FE6133" w:rsidRPr="00070678" w:rsidRDefault="00FE6133" w:rsidP="00FE6133">
            <w:pPr>
              <w:rPr>
                <w:rFonts w:asciiTheme="minorHAnsi" w:hAnsiTheme="minorHAnsi" w:cstheme="minorHAnsi"/>
                <w:szCs w:val="24"/>
                <w:lang w:eastAsia="lt-LT"/>
              </w:rPr>
            </w:pPr>
          </w:p>
        </w:tc>
        <w:tc>
          <w:tcPr>
            <w:tcW w:w="1701" w:type="dxa"/>
            <w:vMerge/>
            <w:tcBorders>
              <w:left w:val="single" w:sz="4" w:space="0" w:color="auto"/>
              <w:bottom w:val="single" w:sz="4" w:space="0" w:color="auto"/>
              <w:right w:val="single" w:sz="4" w:space="0" w:color="auto"/>
            </w:tcBorders>
          </w:tcPr>
          <w:p w14:paraId="5103E512" w14:textId="77777777" w:rsidR="00FE6133" w:rsidRPr="00070678" w:rsidRDefault="00FE6133" w:rsidP="00FE6133">
            <w:pPr>
              <w:rPr>
                <w:rFonts w:asciiTheme="minorHAnsi" w:hAnsiTheme="minorHAnsi" w:cstheme="minorHAnsi"/>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14:paraId="1D77D6A2" w14:textId="77777777" w:rsidR="00FE6133" w:rsidRPr="00070678" w:rsidRDefault="00FE6133" w:rsidP="00FE6133">
            <w:pPr>
              <w:rPr>
                <w:rFonts w:asciiTheme="minorHAnsi" w:hAnsiTheme="minorHAnsi" w:cstheme="minorHAnsi"/>
                <w:szCs w:val="24"/>
                <w:lang w:eastAsia="lt-LT"/>
              </w:rPr>
            </w:pPr>
            <w:r w:rsidRPr="00070678">
              <w:rPr>
                <w:rFonts w:asciiTheme="minorHAnsi" w:hAnsiTheme="minorHAnsi" w:cstheme="minorHAnsi"/>
                <w:szCs w:val="24"/>
                <w:lang w:eastAsia="lt-LT"/>
              </w:rPr>
              <w:t>Iki 2025-12-31 tėvų (globėjų, rūpintojų), labai gerai ir gerai (apklausos būdu) vertinančių atnaujintą vaikų iki 3 metų ugdymo turinį ir jo poveikį vaiko raidai, dalis sieks ne mažiau kaip 80 proc.</w:t>
            </w:r>
          </w:p>
        </w:tc>
        <w:tc>
          <w:tcPr>
            <w:tcW w:w="3118" w:type="dxa"/>
            <w:tcBorders>
              <w:top w:val="single" w:sz="4" w:space="0" w:color="auto"/>
              <w:left w:val="single" w:sz="4" w:space="0" w:color="auto"/>
              <w:bottom w:val="single" w:sz="4" w:space="0" w:color="auto"/>
              <w:right w:val="single" w:sz="4" w:space="0" w:color="auto"/>
            </w:tcBorders>
          </w:tcPr>
          <w:p w14:paraId="2F61FBEA" w14:textId="7FCA4DAA" w:rsidR="00FE6133" w:rsidRPr="00FE6133" w:rsidRDefault="00FE6133" w:rsidP="00FE6133">
            <w:pPr>
              <w:rPr>
                <w:rFonts w:asciiTheme="minorHAnsi" w:hAnsiTheme="minorHAnsi" w:cstheme="minorHAnsi"/>
                <w:b/>
                <w:szCs w:val="24"/>
                <w:lang w:eastAsia="lt-LT"/>
              </w:rPr>
            </w:pPr>
            <w:r w:rsidRPr="00FE6133">
              <w:rPr>
                <w:rFonts w:asciiTheme="minorHAnsi" w:hAnsiTheme="minorHAnsi" w:cstheme="minorHAnsi"/>
                <w:b/>
                <w:szCs w:val="24"/>
                <w:lang w:eastAsia="lt-LT"/>
              </w:rPr>
              <w:t>Įvykdyta ir viršinta</w:t>
            </w:r>
          </w:p>
          <w:p w14:paraId="6E3BCE16" w14:textId="2E58E047" w:rsidR="00FE6133" w:rsidRPr="00070678" w:rsidRDefault="00FE6133" w:rsidP="00FE6133">
            <w:pPr>
              <w:rPr>
                <w:rFonts w:asciiTheme="minorHAnsi" w:hAnsiTheme="minorHAnsi" w:cstheme="minorHAnsi"/>
                <w:szCs w:val="24"/>
                <w:lang w:eastAsia="lt-LT"/>
              </w:rPr>
            </w:pPr>
            <w:r w:rsidRPr="00070678">
              <w:rPr>
                <w:rFonts w:asciiTheme="minorHAnsi" w:hAnsiTheme="minorHAnsi" w:cstheme="minorHAnsi"/>
                <w:szCs w:val="24"/>
                <w:lang w:eastAsia="lt-LT"/>
              </w:rPr>
              <w:t xml:space="preserve">Iki 2025-12-31 tėvų (globėjų, rūpintojų), labai gerai ir gerai (apklausos būdu) vertinančių atnaujintą vaikų iki 3 metų ugdymo turinį ir jo poveikį vaiko raidai, dalis </w:t>
            </w:r>
            <w:r>
              <w:rPr>
                <w:rFonts w:asciiTheme="minorHAnsi" w:hAnsiTheme="minorHAnsi" w:cstheme="minorHAnsi"/>
                <w:szCs w:val="24"/>
                <w:lang w:eastAsia="lt-LT"/>
              </w:rPr>
              <w:t>87 proc.</w:t>
            </w:r>
          </w:p>
        </w:tc>
      </w:tr>
      <w:tr w:rsidR="00FE6133" w:rsidRPr="00070678" w14:paraId="3BD59747" w14:textId="075E201A" w:rsidTr="00070678">
        <w:tc>
          <w:tcPr>
            <w:tcW w:w="2014" w:type="dxa"/>
            <w:vMerge/>
            <w:tcBorders>
              <w:left w:val="single" w:sz="4" w:space="0" w:color="auto"/>
              <w:bottom w:val="single" w:sz="4" w:space="0" w:color="auto"/>
              <w:right w:val="single" w:sz="4" w:space="0" w:color="auto"/>
            </w:tcBorders>
            <w:hideMark/>
          </w:tcPr>
          <w:p w14:paraId="3AB94030" w14:textId="77777777" w:rsidR="00FE6133" w:rsidRPr="00070678" w:rsidRDefault="00FE6133" w:rsidP="00FE6133">
            <w:pPr>
              <w:rPr>
                <w:rFonts w:asciiTheme="minorHAnsi" w:hAnsiTheme="minorHAnsi" w:cstheme="minorHAnsi"/>
                <w:szCs w:val="24"/>
                <w:lang w:eastAsia="lt-LT"/>
              </w:rPr>
            </w:pPr>
          </w:p>
        </w:tc>
        <w:tc>
          <w:tcPr>
            <w:tcW w:w="1701" w:type="dxa"/>
            <w:tcBorders>
              <w:top w:val="single" w:sz="4" w:space="0" w:color="auto"/>
              <w:left w:val="single" w:sz="4" w:space="0" w:color="auto"/>
              <w:bottom w:val="single" w:sz="4" w:space="0" w:color="auto"/>
              <w:right w:val="single" w:sz="4" w:space="0" w:color="auto"/>
            </w:tcBorders>
          </w:tcPr>
          <w:p w14:paraId="6FE04AD3" w14:textId="77777777" w:rsidR="00FE6133" w:rsidRPr="00070678" w:rsidRDefault="00FE6133" w:rsidP="00FE6133">
            <w:pPr>
              <w:rPr>
                <w:rFonts w:asciiTheme="minorHAnsi" w:hAnsiTheme="minorHAnsi" w:cstheme="minorHAnsi"/>
                <w:szCs w:val="24"/>
                <w:lang w:eastAsia="lt-LT"/>
              </w:rPr>
            </w:pPr>
            <w:r w:rsidRPr="00070678">
              <w:rPr>
                <w:rFonts w:asciiTheme="minorHAnsi" w:hAnsiTheme="minorHAnsi" w:cstheme="minorHAnsi"/>
                <w:szCs w:val="24"/>
                <w:lang w:eastAsia="lt-LT"/>
              </w:rPr>
              <w:t>Sumažintas laisvų vietų skaičius.</w:t>
            </w:r>
          </w:p>
        </w:tc>
        <w:tc>
          <w:tcPr>
            <w:tcW w:w="2835" w:type="dxa"/>
            <w:tcBorders>
              <w:top w:val="single" w:sz="4" w:space="0" w:color="auto"/>
              <w:left w:val="single" w:sz="4" w:space="0" w:color="auto"/>
              <w:bottom w:val="single" w:sz="4" w:space="0" w:color="auto"/>
              <w:right w:val="single" w:sz="4" w:space="0" w:color="auto"/>
            </w:tcBorders>
          </w:tcPr>
          <w:p w14:paraId="0AA3753F" w14:textId="77777777" w:rsidR="00FE6133" w:rsidRPr="00070678" w:rsidRDefault="00FE6133" w:rsidP="00FE6133">
            <w:pPr>
              <w:rPr>
                <w:rFonts w:asciiTheme="minorHAnsi" w:hAnsiTheme="minorHAnsi" w:cstheme="minorHAnsi"/>
                <w:szCs w:val="24"/>
                <w:lang w:eastAsia="lt-LT"/>
              </w:rPr>
            </w:pPr>
            <w:r w:rsidRPr="00070678">
              <w:rPr>
                <w:rFonts w:asciiTheme="minorHAnsi" w:hAnsiTheme="minorHAnsi" w:cstheme="minorHAnsi"/>
                <w:szCs w:val="24"/>
                <w:lang w:eastAsia="lt-LT"/>
              </w:rPr>
              <w:t>Iki 2025-12-31 laisvų vietų skaičius įstaigoje bus ne didesnis kaip 15.</w:t>
            </w:r>
          </w:p>
        </w:tc>
        <w:tc>
          <w:tcPr>
            <w:tcW w:w="3118" w:type="dxa"/>
            <w:tcBorders>
              <w:top w:val="single" w:sz="4" w:space="0" w:color="auto"/>
              <w:left w:val="single" w:sz="4" w:space="0" w:color="auto"/>
              <w:bottom w:val="single" w:sz="4" w:space="0" w:color="auto"/>
              <w:right w:val="single" w:sz="4" w:space="0" w:color="auto"/>
            </w:tcBorders>
          </w:tcPr>
          <w:p w14:paraId="41022D88" w14:textId="6541D34B" w:rsidR="00FE6133" w:rsidRPr="00070678" w:rsidRDefault="00FE6133" w:rsidP="00FE6133">
            <w:pPr>
              <w:rPr>
                <w:rFonts w:asciiTheme="minorHAnsi" w:hAnsiTheme="minorHAnsi" w:cstheme="minorHAnsi"/>
                <w:szCs w:val="24"/>
                <w:lang w:eastAsia="lt-LT"/>
              </w:rPr>
            </w:pPr>
            <w:r w:rsidRPr="00FE6133">
              <w:rPr>
                <w:rFonts w:asciiTheme="minorHAnsi" w:hAnsiTheme="minorHAnsi" w:cstheme="minorHAnsi"/>
                <w:szCs w:val="24"/>
                <w:lang w:eastAsia="lt-LT"/>
              </w:rPr>
              <w:t>Iki 2025-12-31 laisvų vietų skaičius įstaigoje</w:t>
            </w:r>
            <w:r>
              <w:rPr>
                <w:rFonts w:asciiTheme="minorHAnsi" w:hAnsiTheme="minorHAnsi" w:cstheme="minorHAnsi"/>
                <w:szCs w:val="24"/>
                <w:lang w:eastAsia="lt-LT"/>
              </w:rPr>
              <w:t xml:space="preserve"> sumažintas iki 25 laivų vietų.</w:t>
            </w:r>
          </w:p>
        </w:tc>
      </w:tr>
    </w:tbl>
    <w:p w14:paraId="6D899417" w14:textId="77777777" w:rsidR="00846E44" w:rsidRPr="002366A9" w:rsidRDefault="00846E44" w:rsidP="00846E44">
      <w:pPr>
        <w:rPr>
          <w:rFonts w:asciiTheme="minorHAnsi" w:hAnsiTheme="minorHAnsi" w:cstheme="minorHAnsi"/>
          <w:szCs w:val="24"/>
          <w:lang w:eastAsia="lt-LT"/>
        </w:rPr>
      </w:pPr>
    </w:p>
    <w:p w14:paraId="47BF29C9" w14:textId="77777777" w:rsidR="00854968" w:rsidRPr="00422095" w:rsidRDefault="00BE2458">
      <w:pPr>
        <w:tabs>
          <w:tab w:val="left" w:pos="284"/>
        </w:tabs>
        <w:rPr>
          <w:rFonts w:asciiTheme="minorHAnsi" w:hAnsiTheme="minorHAnsi" w:cstheme="minorHAnsi"/>
          <w:b/>
          <w:szCs w:val="24"/>
          <w:lang w:eastAsia="lt-LT"/>
        </w:rPr>
      </w:pPr>
      <w:r w:rsidRPr="00422095">
        <w:rPr>
          <w:rFonts w:asciiTheme="minorHAnsi" w:hAnsiTheme="minorHAnsi" w:cstheme="minorHAnsi"/>
          <w:b/>
          <w:szCs w:val="24"/>
          <w:lang w:eastAsia="lt-LT"/>
        </w:rPr>
        <w:t>2.</w:t>
      </w:r>
      <w:r w:rsidRPr="00422095">
        <w:rPr>
          <w:rFonts w:asciiTheme="minorHAnsi" w:hAnsiTheme="minorHAnsi" w:cstheme="minorHAnsi"/>
          <w:b/>
          <w:szCs w:val="24"/>
          <w:lang w:eastAsia="lt-LT"/>
        </w:rPr>
        <w:tab/>
        <w:t>Užduotys, neįvykdytos ar įvykdytos iš dalies dėl numatytų rizikų (jei tokių buvo)</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gridCol w:w="4962"/>
      </w:tblGrid>
      <w:tr w:rsidR="00854968" w:rsidRPr="00422095" w14:paraId="57EB054E" w14:textId="77777777">
        <w:tc>
          <w:tcPr>
            <w:tcW w:w="4423" w:type="dxa"/>
            <w:tcBorders>
              <w:top w:val="single" w:sz="4" w:space="0" w:color="auto"/>
              <w:left w:val="single" w:sz="4" w:space="0" w:color="auto"/>
              <w:bottom w:val="single" w:sz="4" w:space="0" w:color="auto"/>
              <w:right w:val="single" w:sz="4" w:space="0" w:color="auto"/>
            </w:tcBorders>
            <w:vAlign w:val="center"/>
            <w:hideMark/>
          </w:tcPr>
          <w:p w14:paraId="0BB2F1F1" w14:textId="77777777" w:rsidR="00854968" w:rsidRPr="00422095" w:rsidRDefault="00BE2458">
            <w:pPr>
              <w:jc w:val="center"/>
              <w:rPr>
                <w:rFonts w:asciiTheme="minorHAnsi" w:hAnsiTheme="minorHAnsi" w:cstheme="minorHAnsi"/>
                <w:sz w:val="22"/>
                <w:szCs w:val="22"/>
                <w:lang w:eastAsia="lt-LT"/>
              </w:rPr>
            </w:pPr>
            <w:r w:rsidRPr="00422095">
              <w:rPr>
                <w:rFonts w:asciiTheme="minorHAnsi" w:hAnsiTheme="minorHAnsi" w:cstheme="minorHAnsi"/>
                <w:sz w:val="22"/>
                <w:szCs w:val="22"/>
                <w:lang w:eastAsia="lt-LT"/>
              </w:rPr>
              <w:t>Užduotys</w:t>
            </w:r>
          </w:p>
        </w:tc>
        <w:tc>
          <w:tcPr>
            <w:tcW w:w="4962" w:type="dxa"/>
            <w:tcBorders>
              <w:top w:val="single" w:sz="4" w:space="0" w:color="auto"/>
              <w:left w:val="single" w:sz="4" w:space="0" w:color="auto"/>
              <w:bottom w:val="single" w:sz="4" w:space="0" w:color="auto"/>
              <w:right w:val="single" w:sz="4" w:space="0" w:color="auto"/>
            </w:tcBorders>
            <w:vAlign w:val="center"/>
            <w:hideMark/>
          </w:tcPr>
          <w:p w14:paraId="6AF86FEF" w14:textId="77777777" w:rsidR="00854968" w:rsidRPr="00422095" w:rsidRDefault="00BE2458">
            <w:pPr>
              <w:jc w:val="center"/>
              <w:rPr>
                <w:rFonts w:asciiTheme="minorHAnsi" w:hAnsiTheme="minorHAnsi" w:cstheme="minorHAnsi"/>
                <w:sz w:val="22"/>
                <w:szCs w:val="22"/>
                <w:lang w:eastAsia="lt-LT"/>
              </w:rPr>
            </w:pPr>
            <w:r w:rsidRPr="00422095">
              <w:rPr>
                <w:rFonts w:asciiTheme="minorHAnsi" w:hAnsiTheme="minorHAnsi" w:cstheme="minorHAnsi"/>
                <w:sz w:val="22"/>
                <w:szCs w:val="22"/>
                <w:lang w:eastAsia="lt-LT"/>
              </w:rPr>
              <w:t xml:space="preserve">Priežastys, rizikos </w:t>
            </w:r>
          </w:p>
        </w:tc>
      </w:tr>
      <w:tr w:rsidR="00854968" w:rsidRPr="00422095" w14:paraId="6DBD5E7E" w14:textId="77777777">
        <w:tc>
          <w:tcPr>
            <w:tcW w:w="4423" w:type="dxa"/>
            <w:tcBorders>
              <w:top w:val="single" w:sz="4" w:space="0" w:color="auto"/>
              <w:left w:val="single" w:sz="4" w:space="0" w:color="auto"/>
              <w:bottom w:val="single" w:sz="4" w:space="0" w:color="auto"/>
              <w:right w:val="single" w:sz="4" w:space="0" w:color="auto"/>
            </w:tcBorders>
            <w:hideMark/>
          </w:tcPr>
          <w:p w14:paraId="6E376750" w14:textId="5949561E" w:rsidR="00854968" w:rsidRPr="00422095" w:rsidRDefault="003A4B65">
            <w:pPr>
              <w:rPr>
                <w:rFonts w:asciiTheme="minorHAnsi" w:hAnsiTheme="minorHAnsi" w:cstheme="minorHAnsi"/>
                <w:szCs w:val="24"/>
                <w:lang w:eastAsia="lt-LT"/>
              </w:rPr>
            </w:pPr>
            <w:r w:rsidRPr="00422095">
              <w:rPr>
                <w:rFonts w:asciiTheme="minorHAnsi" w:hAnsiTheme="minorHAnsi" w:cstheme="minorHAnsi"/>
                <w:szCs w:val="24"/>
                <w:lang w:eastAsia="lt-LT"/>
              </w:rPr>
              <w:t>-</w:t>
            </w:r>
          </w:p>
        </w:tc>
        <w:tc>
          <w:tcPr>
            <w:tcW w:w="4962" w:type="dxa"/>
            <w:tcBorders>
              <w:top w:val="single" w:sz="4" w:space="0" w:color="auto"/>
              <w:left w:val="single" w:sz="4" w:space="0" w:color="auto"/>
              <w:bottom w:val="single" w:sz="4" w:space="0" w:color="auto"/>
              <w:right w:val="single" w:sz="4" w:space="0" w:color="auto"/>
            </w:tcBorders>
          </w:tcPr>
          <w:p w14:paraId="5E834A11" w14:textId="36728B9E" w:rsidR="00854968" w:rsidRPr="00422095" w:rsidRDefault="003A4B65" w:rsidP="00524CBC">
            <w:pPr>
              <w:rPr>
                <w:rFonts w:asciiTheme="minorHAnsi" w:hAnsiTheme="minorHAnsi" w:cstheme="minorHAnsi"/>
                <w:szCs w:val="24"/>
                <w:lang w:eastAsia="lt-LT"/>
              </w:rPr>
            </w:pPr>
            <w:r w:rsidRPr="00422095">
              <w:rPr>
                <w:rFonts w:asciiTheme="minorHAnsi" w:hAnsiTheme="minorHAnsi" w:cstheme="minorHAnsi"/>
                <w:szCs w:val="24"/>
                <w:lang w:eastAsia="lt-LT"/>
              </w:rPr>
              <w:t>-</w:t>
            </w:r>
          </w:p>
        </w:tc>
      </w:tr>
    </w:tbl>
    <w:p w14:paraId="4C7167FD" w14:textId="77777777" w:rsidR="00846E44" w:rsidRPr="002366A9" w:rsidRDefault="00846E44">
      <w:pPr>
        <w:rPr>
          <w:rFonts w:asciiTheme="minorHAnsi" w:hAnsiTheme="minorHAnsi" w:cstheme="minorHAnsi"/>
          <w:szCs w:val="24"/>
        </w:rPr>
      </w:pPr>
    </w:p>
    <w:p w14:paraId="42707F29" w14:textId="77777777" w:rsidR="00854968" w:rsidRPr="00422095" w:rsidRDefault="00BE2458">
      <w:pPr>
        <w:tabs>
          <w:tab w:val="left" w:pos="284"/>
        </w:tabs>
        <w:ind w:left="142"/>
        <w:rPr>
          <w:rFonts w:asciiTheme="minorHAnsi" w:hAnsiTheme="minorHAnsi" w:cstheme="minorHAnsi"/>
          <w:b/>
          <w:szCs w:val="24"/>
          <w:lang w:eastAsia="lt-LT"/>
        </w:rPr>
      </w:pPr>
      <w:r w:rsidRPr="00422095">
        <w:rPr>
          <w:rFonts w:asciiTheme="minorHAnsi" w:hAnsiTheme="minorHAnsi" w:cstheme="minorHAnsi"/>
          <w:b/>
          <w:szCs w:val="24"/>
          <w:lang w:eastAsia="lt-LT"/>
        </w:rPr>
        <w:t>3 Veiklos, kurios nebuvo planuotos ir nustatytos, bet įvykdytos</w:t>
      </w:r>
    </w:p>
    <w:p w14:paraId="70CB1392" w14:textId="77777777" w:rsidR="00854968" w:rsidRPr="00422095" w:rsidRDefault="00BE2458">
      <w:pPr>
        <w:tabs>
          <w:tab w:val="left" w:pos="284"/>
        </w:tabs>
        <w:ind w:left="142"/>
        <w:rPr>
          <w:rFonts w:asciiTheme="minorHAnsi" w:hAnsiTheme="minorHAnsi" w:cstheme="minorHAnsi"/>
          <w:sz w:val="20"/>
          <w:lang w:eastAsia="lt-LT"/>
        </w:rPr>
      </w:pPr>
      <w:r w:rsidRPr="00422095">
        <w:rPr>
          <w:rFonts w:asciiTheme="minorHAnsi" w:hAnsiTheme="minorHAnsi" w:cstheme="minorHAnsi"/>
          <w:sz w:val="20"/>
          <w:lang w:eastAsia="lt-LT"/>
        </w:rPr>
        <w:t>(pildoma, jei buvo atlikta papildomų, svarių įstaigos veiklos rezultatams)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4"/>
        <w:gridCol w:w="4111"/>
      </w:tblGrid>
      <w:tr w:rsidR="00854968" w:rsidRPr="00422095" w14:paraId="6B1F6DD1" w14:textId="77777777">
        <w:tc>
          <w:tcPr>
            <w:tcW w:w="5274" w:type="dxa"/>
            <w:tcBorders>
              <w:top w:val="single" w:sz="4" w:space="0" w:color="auto"/>
              <w:left w:val="single" w:sz="4" w:space="0" w:color="auto"/>
              <w:bottom w:val="single" w:sz="4" w:space="0" w:color="auto"/>
              <w:right w:val="single" w:sz="4" w:space="0" w:color="auto"/>
            </w:tcBorders>
            <w:vAlign w:val="center"/>
            <w:hideMark/>
          </w:tcPr>
          <w:p w14:paraId="39BAB369" w14:textId="77777777" w:rsidR="00854968" w:rsidRPr="00422095" w:rsidRDefault="00BE2458">
            <w:pPr>
              <w:rPr>
                <w:rFonts w:asciiTheme="minorHAnsi" w:hAnsiTheme="minorHAnsi" w:cstheme="minorHAnsi"/>
                <w:sz w:val="22"/>
                <w:szCs w:val="22"/>
                <w:lang w:eastAsia="lt-LT"/>
              </w:rPr>
            </w:pPr>
            <w:r w:rsidRPr="00422095">
              <w:rPr>
                <w:rFonts w:asciiTheme="minorHAnsi" w:hAnsiTheme="minorHAnsi" w:cstheme="minorHAnsi"/>
                <w:sz w:val="22"/>
                <w:szCs w:val="22"/>
                <w:lang w:eastAsia="lt-LT"/>
              </w:rPr>
              <w:t>Užduotys / veiklos</w:t>
            </w:r>
          </w:p>
        </w:tc>
        <w:tc>
          <w:tcPr>
            <w:tcW w:w="4111" w:type="dxa"/>
            <w:tcBorders>
              <w:top w:val="single" w:sz="4" w:space="0" w:color="auto"/>
              <w:left w:val="single" w:sz="4" w:space="0" w:color="auto"/>
              <w:bottom w:val="single" w:sz="4" w:space="0" w:color="auto"/>
              <w:right w:val="single" w:sz="4" w:space="0" w:color="auto"/>
            </w:tcBorders>
            <w:vAlign w:val="center"/>
            <w:hideMark/>
          </w:tcPr>
          <w:p w14:paraId="4A81A839" w14:textId="77777777" w:rsidR="00854968" w:rsidRPr="00422095" w:rsidRDefault="00BE2458">
            <w:pPr>
              <w:rPr>
                <w:rFonts w:asciiTheme="minorHAnsi" w:hAnsiTheme="minorHAnsi" w:cstheme="minorHAnsi"/>
                <w:sz w:val="22"/>
                <w:szCs w:val="22"/>
                <w:lang w:eastAsia="lt-LT"/>
              </w:rPr>
            </w:pPr>
            <w:r w:rsidRPr="00422095">
              <w:rPr>
                <w:rFonts w:asciiTheme="minorHAnsi" w:hAnsiTheme="minorHAnsi" w:cstheme="minorHAnsi"/>
                <w:sz w:val="22"/>
                <w:szCs w:val="22"/>
                <w:lang w:eastAsia="lt-LT"/>
              </w:rPr>
              <w:t>Poveikis švietimo įstaigos veiklai</w:t>
            </w:r>
          </w:p>
        </w:tc>
      </w:tr>
      <w:tr w:rsidR="00854968" w:rsidRPr="00422095" w14:paraId="3A0FEDA7" w14:textId="77777777">
        <w:tc>
          <w:tcPr>
            <w:tcW w:w="5274" w:type="dxa"/>
            <w:tcBorders>
              <w:top w:val="single" w:sz="4" w:space="0" w:color="auto"/>
              <w:left w:val="single" w:sz="4" w:space="0" w:color="auto"/>
              <w:bottom w:val="single" w:sz="4" w:space="0" w:color="auto"/>
              <w:right w:val="single" w:sz="4" w:space="0" w:color="auto"/>
            </w:tcBorders>
            <w:hideMark/>
          </w:tcPr>
          <w:p w14:paraId="2FC4E656" w14:textId="649E4507" w:rsidR="00854968" w:rsidRPr="00422095" w:rsidRDefault="00E4295B">
            <w:pPr>
              <w:rPr>
                <w:rFonts w:asciiTheme="minorHAnsi" w:hAnsiTheme="minorHAnsi" w:cstheme="minorHAnsi"/>
                <w:sz w:val="22"/>
                <w:szCs w:val="22"/>
                <w:lang w:eastAsia="lt-LT"/>
              </w:rPr>
            </w:pPr>
            <w:r w:rsidRPr="00422095">
              <w:rPr>
                <w:rFonts w:asciiTheme="minorHAnsi" w:hAnsiTheme="minorHAnsi" w:cstheme="minorHAnsi"/>
                <w:sz w:val="22"/>
                <w:szCs w:val="22"/>
                <w:lang w:eastAsia="lt-LT"/>
              </w:rPr>
              <w:t>-</w:t>
            </w:r>
          </w:p>
        </w:tc>
        <w:tc>
          <w:tcPr>
            <w:tcW w:w="4111" w:type="dxa"/>
            <w:tcBorders>
              <w:top w:val="single" w:sz="4" w:space="0" w:color="auto"/>
              <w:left w:val="single" w:sz="4" w:space="0" w:color="auto"/>
              <w:bottom w:val="single" w:sz="4" w:space="0" w:color="auto"/>
              <w:right w:val="single" w:sz="4" w:space="0" w:color="auto"/>
            </w:tcBorders>
          </w:tcPr>
          <w:p w14:paraId="2FC52B03" w14:textId="64D1536C" w:rsidR="00854968" w:rsidRPr="00422095" w:rsidRDefault="003A4B65">
            <w:pPr>
              <w:rPr>
                <w:rFonts w:asciiTheme="minorHAnsi" w:hAnsiTheme="minorHAnsi" w:cstheme="minorHAnsi"/>
                <w:sz w:val="22"/>
                <w:szCs w:val="22"/>
                <w:lang w:eastAsia="lt-LT"/>
              </w:rPr>
            </w:pPr>
            <w:r w:rsidRPr="00422095">
              <w:rPr>
                <w:rFonts w:asciiTheme="minorHAnsi" w:hAnsiTheme="minorHAnsi" w:cstheme="minorHAnsi"/>
                <w:sz w:val="22"/>
                <w:szCs w:val="22"/>
                <w:lang w:eastAsia="lt-LT"/>
              </w:rPr>
              <w:t>-</w:t>
            </w:r>
          </w:p>
        </w:tc>
      </w:tr>
    </w:tbl>
    <w:p w14:paraId="0A20D9FB" w14:textId="77777777" w:rsidR="00846E44" w:rsidRPr="002366A9" w:rsidRDefault="00846E44">
      <w:pPr>
        <w:rPr>
          <w:rFonts w:asciiTheme="minorHAnsi" w:hAnsiTheme="minorHAnsi" w:cstheme="minorHAnsi"/>
          <w:szCs w:val="24"/>
        </w:rPr>
      </w:pPr>
    </w:p>
    <w:p w14:paraId="4204ABE9" w14:textId="4FDEFD20" w:rsidR="005D6E0D" w:rsidRPr="00422095" w:rsidRDefault="00BE2458" w:rsidP="00846E44">
      <w:pPr>
        <w:tabs>
          <w:tab w:val="left" w:pos="284"/>
        </w:tabs>
        <w:ind w:left="142"/>
        <w:rPr>
          <w:rFonts w:asciiTheme="minorHAnsi" w:hAnsiTheme="minorHAnsi" w:cstheme="minorHAnsi"/>
          <w:b/>
          <w:szCs w:val="24"/>
          <w:lang w:eastAsia="lt-LT"/>
        </w:rPr>
      </w:pPr>
      <w:r w:rsidRPr="00422095">
        <w:rPr>
          <w:rFonts w:asciiTheme="minorHAnsi" w:hAnsiTheme="minorHAnsi" w:cstheme="minorHAnsi"/>
          <w:b/>
          <w:szCs w:val="24"/>
          <w:lang w:eastAsia="lt-LT"/>
        </w:rPr>
        <w:t xml:space="preserve">4. Pakoreguotos </w:t>
      </w:r>
      <w:r w:rsidR="005901A7" w:rsidRPr="00422095">
        <w:rPr>
          <w:rFonts w:asciiTheme="minorHAnsi" w:hAnsiTheme="minorHAnsi" w:cstheme="minorHAnsi"/>
          <w:b/>
          <w:szCs w:val="24"/>
          <w:lang w:eastAsia="lt-LT"/>
        </w:rPr>
        <w:t>2024</w:t>
      </w:r>
      <w:r w:rsidRPr="00422095">
        <w:rPr>
          <w:rFonts w:asciiTheme="minorHAnsi" w:hAnsiTheme="minorHAnsi" w:cstheme="minorHAnsi"/>
          <w:b/>
          <w:szCs w:val="24"/>
          <w:lang w:eastAsia="lt-LT"/>
        </w:rPr>
        <w:t xml:space="preserve"> metų veiklos užduo</w:t>
      </w:r>
      <w:r w:rsidR="003A4B65" w:rsidRPr="00422095">
        <w:rPr>
          <w:rFonts w:asciiTheme="minorHAnsi" w:hAnsiTheme="minorHAnsi" w:cstheme="minorHAnsi"/>
          <w:b/>
          <w:szCs w:val="24"/>
          <w:lang w:eastAsia="lt-LT"/>
        </w:rPr>
        <w:t>čių nebuvo.</w:t>
      </w:r>
    </w:p>
    <w:p w14:paraId="38A19EF3" w14:textId="77777777" w:rsidR="00846E44" w:rsidRPr="002366A9" w:rsidRDefault="00846E44" w:rsidP="00846E44">
      <w:pPr>
        <w:tabs>
          <w:tab w:val="left" w:pos="284"/>
        </w:tabs>
        <w:ind w:left="142"/>
        <w:rPr>
          <w:rFonts w:asciiTheme="minorHAnsi" w:hAnsiTheme="minorHAnsi" w:cstheme="minorHAnsi"/>
          <w:b/>
          <w:szCs w:val="24"/>
          <w:lang w:eastAsia="lt-LT"/>
        </w:rPr>
      </w:pPr>
    </w:p>
    <w:p w14:paraId="74918501" w14:textId="77777777" w:rsidR="00854968" w:rsidRPr="00422095" w:rsidRDefault="00BE2458">
      <w:pPr>
        <w:jc w:val="center"/>
        <w:rPr>
          <w:rFonts w:asciiTheme="minorHAnsi" w:hAnsiTheme="minorHAnsi" w:cstheme="minorHAnsi"/>
          <w:b/>
        </w:rPr>
      </w:pPr>
      <w:r w:rsidRPr="00422095">
        <w:rPr>
          <w:rFonts w:asciiTheme="minorHAnsi" w:hAnsiTheme="minorHAnsi" w:cstheme="minorHAnsi"/>
          <w:b/>
        </w:rPr>
        <w:t>III SKYRIUS</w:t>
      </w:r>
    </w:p>
    <w:p w14:paraId="0DA865A9" w14:textId="77777777" w:rsidR="00854968" w:rsidRPr="00422095" w:rsidRDefault="00BE2458">
      <w:pPr>
        <w:jc w:val="center"/>
        <w:rPr>
          <w:rFonts w:asciiTheme="minorHAnsi" w:hAnsiTheme="minorHAnsi" w:cstheme="minorHAnsi"/>
          <w:b/>
        </w:rPr>
      </w:pPr>
      <w:r w:rsidRPr="00422095">
        <w:rPr>
          <w:rFonts w:asciiTheme="minorHAnsi" w:hAnsiTheme="minorHAnsi" w:cstheme="minorHAnsi"/>
          <w:b/>
        </w:rPr>
        <w:t>GEBĖJIMŲ ATLIKTI PAREIGYBĖS APRAŠYME NUSTATYTAS FUNKCIJAS VERTINIMAS</w:t>
      </w:r>
    </w:p>
    <w:p w14:paraId="1050C642" w14:textId="77777777" w:rsidR="00854968" w:rsidRPr="002366A9" w:rsidRDefault="00854968">
      <w:pPr>
        <w:jc w:val="center"/>
        <w:rPr>
          <w:rFonts w:asciiTheme="minorHAnsi" w:hAnsiTheme="minorHAnsi" w:cstheme="minorHAnsi"/>
          <w:szCs w:val="24"/>
        </w:rPr>
      </w:pPr>
    </w:p>
    <w:p w14:paraId="05D29EDB" w14:textId="77777777" w:rsidR="00854968" w:rsidRPr="00422095" w:rsidRDefault="00BE2458">
      <w:pPr>
        <w:rPr>
          <w:rFonts w:asciiTheme="minorHAnsi" w:hAnsiTheme="minorHAnsi" w:cstheme="minorHAnsi"/>
          <w:b/>
        </w:rPr>
      </w:pPr>
      <w:r w:rsidRPr="00422095">
        <w:rPr>
          <w:rFonts w:asciiTheme="minorHAnsi" w:hAnsiTheme="minorHAnsi" w:cstheme="minorHAnsi"/>
          <w:b/>
        </w:rPr>
        <w:t>5. Gebėjimų atlikti pareigybės aprašyme nustatytas funkcijas vertinimas</w:t>
      </w:r>
    </w:p>
    <w:p w14:paraId="7C24F8F8" w14:textId="77777777" w:rsidR="00854968" w:rsidRPr="00422095" w:rsidRDefault="00BE2458">
      <w:pPr>
        <w:tabs>
          <w:tab w:val="left" w:pos="284"/>
        </w:tabs>
        <w:jc w:val="both"/>
        <w:rPr>
          <w:rFonts w:asciiTheme="minorHAnsi" w:hAnsiTheme="minorHAnsi" w:cstheme="minorHAnsi"/>
          <w:sz w:val="20"/>
          <w:lang w:eastAsia="lt-LT"/>
        </w:rPr>
      </w:pPr>
      <w:r w:rsidRPr="00422095">
        <w:rPr>
          <w:rFonts w:asciiTheme="minorHAnsi" w:hAnsiTheme="minorHAnsi" w:cstheme="minorHAnsi"/>
          <w:sz w:val="20"/>
          <w:lang w:eastAsia="lt-LT"/>
        </w:rPr>
        <w:t>(pildoma, aptariant ataskaitą)</w:t>
      </w:r>
    </w:p>
    <w:tbl>
      <w:tblPr>
        <w:tblW w:w="9385" w:type="dxa"/>
        <w:tblInd w:w="108" w:type="dxa"/>
        <w:tblCellMar>
          <w:left w:w="10" w:type="dxa"/>
          <w:right w:w="10" w:type="dxa"/>
        </w:tblCellMar>
        <w:tblLook w:val="04A0" w:firstRow="1" w:lastRow="0" w:firstColumn="1" w:lastColumn="0" w:noHBand="0" w:noVBand="1"/>
      </w:tblPr>
      <w:tblGrid>
        <w:gridCol w:w="6691"/>
        <w:gridCol w:w="2694"/>
      </w:tblGrid>
      <w:tr w:rsidR="00854968" w:rsidRPr="00422095" w14:paraId="6C62DFD7" w14:textId="77777777">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7031E3" w14:textId="77777777" w:rsidR="00854968" w:rsidRPr="00422095" w:rsidRDefault="00BE2458">
            <w:pPr>
              <w:jc w:val="center"/>
              <w:rPr>
                <w:rFonts w:asciiTheme="minorHAnsi" w:hAnsiTheme="minorHAnsi" w:cstheme="minorHAnsi"/>
                <w:sz w:val="22"/>
                <w:szCs w:val="22"/>
              </w:rPr>
            </w:pPr>
            <w:r w:rsidRPr="00422095">
              <w:rPr>
                <w:rFonts w:asciiTheme="minorHAnsi" w:hAnsiTheme="minorHAnsi" w:cstheme="minorHAnsi"/>
                <w:sz w:val="22"/>
                <w:szCs w:val="22"/>
              </w:rPr>
              <w:t>Vertinimo kriterijai</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36AB9B" w14:textId="77777777" w:rsidR="00854968" w:rsidRPr="00422095" w:rsidRDefault="00BE2458">
            <w:pPr>
              <w:jc w:val="center"/>
              <w:rPr>
                <w:rFonts w:asciiTheme="minorHAnsi" w:hAnsiTheme="minorHAnsi" w:cstheme="minorHAnsi"/>
                <w:sz w:val="22"/>
                <w:szCs w:val="22"/>
              </w:rPr>
            </w:pPr>
            <w:r w:rsidRPr="00422095">
              <w:rPr>
                <w:rFonts w:asciiTheme="minorHAnsi" w:hAnsiTheme="minorHAnsi" w:cstheme="minorHAnsi"/>
                <w:sz w:val="22"/>
                <w:szCs w:val="22"/>
              </w:rPr>
              <w:t>Pažymimas atitinkamas langelis:</w:t>
            </w:r>
          </w:p>
          <w:p w14:paraId="63854AAD" w14:textId="75274340" w:rsidR="00854968" w:rsidRPr="00422095" w:rsidRDefault="00BE2458" w:rsidP="00846E44">
            <w:pPr>
              <w:jc w:val="both"/>
              <w:rPr>
                <w:rFonts w:asciiTheme="minorHAnsi" w:hAnsiTheme="minorHAnsi" w:cstheme="minorHAnsi"/>
                <w:sz w:val="22"/>
                <w:szCs w:val="22"/>
              </w:rPr>
            </w:pPr>
            <w:r w:rsidRPr="00422095">
              <w:rPr>
                <w:rFonts w:asciiTheme="minorHAnsi" w:hAnsiTheme="minorHAnsi" w:cstheme="minorHAnsi"/>
                <w:sz w:val="22"/>
                <w:szCs w:val="22"/>
              </w:rPr>
              <w:t>1 – silpnai;</w:t>
            </w:r>
            <w:r w:rsidR="00846E44" w:rsidRPr="00422095">
              <w:rPr>
                <w:rFonts w:asciiTheme="minorHAnsi" w:hAnsiTheme="minorHAnsi" w:cstheme="minorHAnsi"/>
                <w:sz w:val="22"/>
                <w:szCs w:val="22"/>
              </w:rPr>
              <w:t xml:space="preserve"> </w:t>
            </w:r>
            <w:r w:rsidRPr="00422095">
              <w:rPr>
                <w:rFonts w:asciiTheme="minorHAnsi" w:hAnsiTheme="minorHAnsi" w:cstheme="minorHAnsi"/>
                <w:sz w:val="22"/>
                <w:szCs w:val="22"/>
              </w:rPr>
              <w:t>2 – pakankamai;</w:t>
            </w:r>
          </w:p>
          <w:p w14:paraId="7F25E8DA" w14:textId="7E4BE888" w:rsidR="00854968" w:rsidRPr="00422095" w:rsidRDefault="00BE2458" w:rsidP="00846E44">
            <w:pPr>
              <w:jc w:val="both"/>
              <w:rPr>
                <w:rFonts w:asciiTheme="minorHAnsi" w:hAnsiTheme="minorHAnsi" w:cstheme="minorHAnsi"/>
                <w:sz w:val="22"/>
                <w:szCs w:val="22"/>
              </w:rPr>
            </w:pPr>
            <w:r w:rsidRPr="00422095">
              <w:rPr>
                <w:rFonts w:asciiTheme="minorHAnsi" w:hAnsiTheme="minorHAnsi" w:cstheme="minorHAnsi"/>
                <w:sz w:val="22"/>
                <w:szCs w:val="22"/>
              </w:rPr>
              <w:t>3 – efektyviai;4 – puikiai</w:t>
            </w:r>
          </w:p>
        </w:tc>
      </w:tr>
      <w:tr w:rsidR="00854968" w:rsidRPr="00422095" w14:paraId="27179B53" w14:textId="77777777">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3223A2" w14:textId="77777777" w:rsidR="00854968" w:rsidRPr="00422095" w:rsidRDefault="00BE2458">
            <w:pPr>
              <w:jc w:val="both"/>
              <w:rPr>
                <w:rFonts w:asciiTheme="minorHAnsi" w:hAnsiTheme="minorHAnsi" w:cstheme="minorHAnsi"/>
                <w:sz w:val="22"/>
                <w:szCs w:val="22"/>
              </w:rPr>
            </w:pPr>
            <w:r w:rsidRPr="00422095">
              <w:rPr>
                <w:rFonts w:asciiTheme="minorHAnsi" w:hAnsiTheme="minorHAnsi" w:cstheme="minorHAnsi"/>
                <w:sz w:val="22"/>
                <w:szCs w:val="22"/>
              </w:rPr>
              <w:t>5.1. Informacijos ir situacijos valdymas atliekant funkcijas</w:t>
            </w:r>
            <w:r w:rsidRPr="00422095">
              <w:rPr>
                <w:rFonts w:asciiTheme="minorHAnsi" w:hAnsiTheme="minorHAnsi" w:cstheme="minorHAnsi"/>
                <w:b/>
                <w:sz w:val="22"/>
                <w:szCs w:val="22"/>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8DC051" w14:textId="092456E3" w:rsidR="00854968" w:rsidRPr="00422095" w:rsidRDefault="00BE2458">
            <w:pPr>
              <w:rPr>
                <w:rFonts w:asciiTheme="minorHAnsi" w:hAnsiTheme="minorHAnsi" w:cstheme="minorHAnsi"/>
                <w:sz w:val="22"/>
                <w:szCs w:val="22"/>
              </w:rPr>
            </w:pPr>
            <w:r w:rsidRPr="00422095">
              <w:rPr>
                <w:rFonts w:asciiTheme="minorHAnsi" w:hAnsiTheme="minorHAnsi" w:cstheme="minorHAnsi"/>
                <w:sz w:val="22"/>
                <w:szCs w:val="22"/>
              </w:rPr>
              <w:t>1□      2□       3□       4</w:t>
            </w:r>
            <w:r w:rsidR="00110797" w:rsidRPr="00110797">
              <w:rPr>
                <w:rFonts w:ascii="Segoe UI Symbol" w:hAnsi="Segoe UI Symbol" w:cs="Segoe UI Symbol"/>
                <w:sz w:val="22"/>
                <w:szCs w:val="22"/>
              </w:rPr>
              <w:t>□</w:t>
            </w:r>
          </w:p>
        </w:tc>
      </w:tr>
      <w:tr w:rsidR="00854968" w:rsidRPr="00422095" w14:paraId="7E832212" w14:textId="77777777">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AE85F5" w14:textId="77777777" w:rsidR="00854968" w:rsidRPr="00422095" w:rsidRDefault="00BE2458">
            <w:pPr>
              <w:jc w:val="both"/>
              <w:rPr>
                <w:rFonts w:asciiTheme="minorHAnsi" w:hAnsiTheme="minorHAnsi" w:cstheme="minorHAnsi"/>
                <w:sz w:val="22"/>
                <w:szCs w:val="22"/>
              </w:rPr>
            </w:pPr>
            <w:r w:rsidRPr="00422095">
              <w:rPr>
                <w:rFonts w:asciiTheme="minorHAnsi" w:hAnsiTheme="minorHAnsi" w:cstheme="minorHAnsi"/>
                <w:sz w:val="22"/>
                <w:szCs w:val="22"/>
              </w:rPr>
              <w:t>5.2. Išteklių (žmogiškųjų, laiko ir materialinių) paskirstymas</w:t>
            </w:r>
            <w:r w:rsidRPr="00422095">
              <w:rPr>
                <w:rFonts w:asciiTheme="minorHAnsi" w:hAnsiTheme="minorHAnsi" w:cstheme="minorHAnsi"/>
                <w:b/>
                <w:sz w:val="22"/>
                <w:szCs w:val="22"/>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55FACB" w14:textId="7C8C02FD" w:rsidR="00854968" w:rsidRPr="00422095" w:rsidRDefault="00BE2458">
            <w:pPr>
              <w:tabs>
                <w:tab w:val="left" w:pos="690"/>
              </w:tabs>
              <w:ind w:hanging="19"/>
              <w:rPr>
                <w:rFonts w:asciiTheme="minorHAnsi" w:hAnsiTheme="minorHAnsi" w:cstheme="minorHAnsi"/>
                <w:sz w:val="22"/>
                <w:szCs w:val="22"/>
              </w:rPr>
            </w:pPr>
            <w:r w:rsidRPr="00422095">
              <w:rPr>
                <w:rFonts w:asciiTheme="minorHAnsi" w:hAnsiTheme="minorHAnsi" w:cstheme="minorHAnsi"/>
                <w:sz w:val="22"/>
                <w:szCs w:val="22"/>
              </w:rPr>
              <w:t>1□      2□       3□       4</w:t>
            </w:r>
            <w:r w:rsidR="00110797" w:rsidRPr="00110797">
              <w:rPr>
                <w:rFonts w:ascii="Segoe UI Symbol" w:hAnsi="Segoe UI Symbol" w:cs="Segoe UI Symbol"/>
                <w:sz w:val="22"/>
                <w:szCs w:val="22"/>
              </w:rPr>
              <w:t>□</w:t>
            </w:r>
          </w:p>
        </w:tc>
      </w:tr>
      <w:tr w:rsidR="00854968" w:rsidRPr="00422095" w14:paraId="6DD107AD" w14:textId="77777777">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BF1523" w14:textId="77777777" w:rsidR="00854968" w:rsidRPr="00422095" w:rsidRDefault="00BE2458">
            <w:pPr>
              <w:jc w:val="both"/>
              <w:rPr>
                <w:rFonts w:asciiTheme="minorHAnsi" w:hAnsiTheme="minorHAnsi" w:cstheme="minorHAnsi"/>
                <w:sz w:val="22"/>
                <w:szCs w:val="22"/>
              </w:rPr>
            </w:pPr>
            <w:r w:rsidRPr="00422095">
              <w:rPr>
                <w:rFonts w:asciiTheme="minorHAnsi" w:hAnsiTheme="minorHAnsi" w:cstheme="minorHAnsi"/>
                <w:sz w:val="22"/>
                <w:szCs w:val="22"/>
              </w:rPr>
              <w:t>5.3. Lyderystės ir vadovavimo efektyvumas</w:t>
            </w:r>
            <w:r w:rsidRPr="00422095">
              <w:rPr>
                <w:rFonts w:asciiTheme="minorHAnsi" w:hAnsiTheme="minorHAnsi" w:cstheme="minorHAnsi"/>
                <w:b/>
                <w:sz w:val="22"/>
                <w:szCs w:val="22"/>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9A9849" w14:textId="243BFD5B" w:rsidR="00854968" w:rsidRPr="00422095" w:rsidRDefault="00BE2458">
            <w:pPr>
              <w:rPr>
                <w:rFonts w:asciiTheme="minorHAnsi" w:hAnsiTheme="minorHAnsi" w:cstheme="minorHAnsi"/>
                <w:sz w:val="22"/>
                <w:szCs w:val="22"/>
              </w:rPr>
            </w:pPr>
            <w:r w:rsidRPr="00422095">
              <w:rPr>
                <w:rFonts w:asciiTheme="minorHAnsi" w:hAnsiTheme="minorHAnsi" w:cstheme="minorHAnsi"/>
                <w:sz w:val="22"/>
                <w:szCs w:val="22"/>
              </w:rPr>
              <w:t>1□      2□       3□       4</w:t>
            </w:r>
            <w:r w:rsidR="00110797" w:rsidRPr="00110797">
              <w:rPr>
                <w:rFonts w:ascii="Segoe UI Symbol" w:hAnsi="Segoe UI Symbol" w:cs="Segoe UI Symbol"/>
                <w:sz w:val="22"/>
                <w:szCs w:val="22"/>
              </w:rPr>
              <w:t>□</w:t>
            </w:r>
          </w:p>
        </w:tc>
      </w:tr>
      <w:tr w:rsidR="00854968" w:rsidRPr="00422095" w14:paraId="711B45A9" w14:textId="77777777">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206BEA" w14:textId="77777777" w:rsidR="00854968" w:rsidRPr="00422095" w:rsidRDefault="00BE2458">
            <w:pPr>
              <w:jc w:val="both"/>
              <w:rPr>
                <w:rFonts w:asciiTheme="minorHAnsi" w:hAnsiTheme="minorHAnsi" w:cstheme="minorHAnsi"/>
                <w:sz w:val="22"/>
                <w:szCs w:val="22"/>
              </w:rPr>
            </w:pPr>
            <w:r w:rsidRPr="00422095">
              <w:rPr>
                <w:rFonts w:asciiTheme="minorHAnsi" w:hAnsiTheme="minorHAnsi" w:cstheme="minorHAnsi"/>
                <w:sz w:val="22"/>
                <w:szCs w:val="22"/>
              </w:rPr>
              <w:t>5.4. Ž</w:t>
            </w:r>
            <w:r w:rsidRPr="00422095">
              <w:rPr>
                <w:rFonts w:asciiTheme="minorHAnsi" w:hAnsiTheme="minorHAnsi" w:cstheme="minorHAnsi"/>
                <w:color w:val="000000"/>
                <w:sz w:val="22"/>
                <w:szCs w:val="22"/>
              </w:rPr>
              <w:t>inių, gebėjimų ir įgūdžių panaudojimas, atliekant funkcijas ir siekiant rezultatų</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D8B16D" w14:textId="19194A33" w:rsidR="00854968" w:rsidRPr="00422095" w:rsidRDefault="00BE2458">
            <w:pPr>
              <w:rPr>
                <w:rFonts w:asciiTheme="minorHAnsi" w:hAnsiTheme="minorHAnsi" w:cstheme="minorHAnsi"/>
                <w:sz w:val="22"/>
                <w:szCs w:val="22"/>
              </w:rPr>
            </w:pPr>
            <w:r w:rsidRPr="00422095">
              <w:rPr>
                <w:rFonts w:asciiTheme="minorHAnsi" w:hAnsiTheme="minorHAnsi" w:cstheme="minorHAnsi"/>
                <w:sz w:val="22"/>
                <w:szCs w:val="22"/>
              </w:rPr>
              <w:t>1□      2□       3□       4</w:t>
            </w:r>
            <w:r w:rsidR="00110797" w:rsidRPr="00110797">
              <w:rPr>
                <w:rFonts w:ascii="Segoe UI Symbol" w:hAnsi="Segoe UI Symbol" w:cs="Segoe UI Symbol"/>
                <w:sz w:val="22"/>
                <w:szCs w:val="22"/>
              </w:rPr>
              <w:t>□</w:t>
            </w:r>
          </w:p>
        </w:tc>
      </w:tr>
      <w:tr w:rsidR="00854968" w:rsidRPr="00422095" w14:paraId="6DC79DDC" w14:textId="77777777">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4C64E6" w14:textId="77777777" w:rsidR="00854968" w:rsidRPr="00422095" w:rsidRDefault="00BE2458">
            <w:pPr>
              <w:rPr>
                <w:rFonts w:asciiTheme="minorHAnsi" w:hAnsiTheme="minorHAnsi" w:cstheme="minorHAnsi"/>
                <w:sz w:val="22"/>
                <w:szCs w:val="22"/>
              </w:rPr>
            </w:pPr>
            <w:r w:rsidRPr="00422095">
              <w:rPr>
                <w:rFonts w:asciiTheme="minorHAnsi" w:hAnsiTheme="minorHAnsi" w:cstheme="minorHAnsi"/>
                <w:sz w:val="22"/>
                <w:szCs w:val="22"/>
              </w:rPr>
              <w:t>5.5. Bendras įvertinimas (pažymimas vidurkis)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C7A9BE" w14:textId="2C372301" w:rsidR="00854968" w:rsidRPr="00422095" w:rsidRDefault="00BE2458">
            <w:pPr>
              <w:rPr>
                <w:rFonts w:asciiTheme="minorHAnsi" w:hAnsiTheme="minorHAnsi" w:cstheme="minorHAnsi"/>
                <w:sz w:val="22"/>
                <w:szCs w:val="22"/>
              </w:rPr>
            </w:pPr>
            <w:r w:rsidRPr="00422095">
              <w:rPr>
                <w:rFonts w:asciiTheme="minorHAnsi" w:hAnsiTheme="minorHAnsi" w:cstheme="minorHAnsi"/>
                <w:sz w:val="22"/>
                <w:szCs w:val="22"/>
              </w:rPr>
              <w:t>1□      2□       3□       4</w:t>
            </w:r>
            <w:r w:rsidR="00110797" w:rsidRPr="00110797">
              <w:rPr>
                <w:rFonts w:ascii="Segoe UI Symbol" w:hAnsi="Segoe UI Symbol" w:cs="Segoe UI Symbol"/>
                <w:sz w:val="22"/>
                <w:szCs w:val="22"/>
              </w:rPr>
              <w:t>□</w:t>
            </w:r>
          </w:p>
        </w:tc>
      </w:tr>
    </w:tbl>
    <w:p w14:paraId="1DFFF7D6" w14:textId="77777777" w:rsidR="00854968" w:rsidRPr="00422095" w:rsidRDefault="00854968">
      <w:pPr>
        <w:jc w:val="center"/>
        <w:rPr>
          <w:rFonts w:asciiTheme="minorHAnsi" w:hAnsiTheme="minorHAnsi" w:cstheme="minorHAnsi"/>
          <w:sz w:val="22"/>
          <w:szCs w:val="22"/>
          <w:lang w:eastAsia="lt-LT"/>
        </w:rPr>
      </w:pPr>
    </w:p>
    <w:p w14:paraId="7FD38A68" w14:textId="77777777" w:rsidR="00854968" w:rsidRPr="00422095" w:rsidRDefault="00BE2458">
      <w:pPr>
        <w:jc w:val="center"/>
        <w:rPr>
          <w:rFonts w:asciiTheme="minorHAnsi" w:hAnsiTheme="minorHAnsi" w:cstheme="minorHAnsi"/>
          <w:b/>
          <w:szCs w:val="24"/>
          <w:lang w:eastAsia="lt-LT"/>
        </w:rPr>
      </w:pPr>
      <w:r w:rsidRPr="00422095">
        <w:rPr>
          <w:rFonts w:asciiTheme="minorHAnsi" w:hAnsiTheme="minorHAnsi" w:cstheme="minorHAnsi"/>
          <w:b/>
          <w:szCs w:val="24"/>
          <w:lang w:eastAsia="lt-LT"/>
        </w:rPr>
        <w:t>IV SKYRIUS</w:t>
      </w:r>
    </w:p>
    <w:p w14:paraId="7171A46D" w14:textId="77777777" w:rsidR="00854968" w:rsidRPr="00422095" w:rsidRDefault="00BE2458">
      <w:pPr>
        <w:jc w:val="center"/>
        <w:rPr>
          <w:rFonts w:asciiTheme="minorHAnsi" w:hAnsiTheme="minorHAnsi" w:cstheme="minorHAnsi"/>
          <w:b/>
          <w:szCs w:val="24"/>
          <w:lang w:eastAsia="lt-LT"/>
        </w:rPr>
      </w:pPr>
      <w:r w:rsidRPr="00422095">
        <w:rPr>
          <w:rFonts w:asciiTheme="minorHAnsi" w:hAnsiTheme="minorHAnsi" w:cstheme="minorHAnsi"/>
          <w:b/>
          <w:szCs w:val="24"/>
          <w:lang w:eastAsia="lt-LT"/>
        </w:rPr>
        <w:t>PASIEKTŲ REZULTATŲ VYKDANT UŽDUOTIS ĮSIVERTINIMAS IR KOMPETENCIJŲ TOBULINIMAS</w:t>
      </w:r>
    </w:p>
    <w:p w14:paraId="2FBDD220" w14:textId="77777777" w:rsidR="00854968" w:rsidRPr="00422095" w:rsidRDefault="00854968">
      <w:pPr>
        <w:jc w:val="center"/>
        <w:rPr>
          <w:rFonts w:asciiTheme="minorHAnsi" w:hAnsiTheme="minorHAnsi" w:cstheme="minorHAnsi"/>
          <w:b/>
          <w:sz w:val="22"/>
          <w:szCs w:val="22"/>
          <w:lang w:eastAsia="lt-LT"/>
        </w:rPr>
      </w:pPr>
    </w:p>
    <w:p w14:paraId="2032D817" w14:textId="77777777" w:rsidR="00854968" w:rsidRPr="00422095" w:rsidRDefault="00BE2458">
      <w:pPr>
        <w:ind w:left="360" w:hanging="360"/>
        <w:rPr>
          <w:rFonts w:asciiTheme="minorHAnsi" w:hAnsiTheme="minorHAnsi" w:cstheme="minorHAnsi"/>
          <w:b/>
          <w:szCs w:val="24"/>
          <w:lang w:eastAsia="lt-LT"/>
        </w:rPr>
      </w:pPr>
      <w:r w:rsidRPr="00422095">
        <w:rPr>
          <w:rFonts w:asciiTheme="minorHAnsi" w:hAnsiTheme="minorHAnsi" w:cstheme="minorHAnsi"/>
          <w:b/>
          <w:szCs w:val="24"/>
          <w:lang w:eastAsia="lt-LT"/>
        </w:rPr>
        <w:t>6.</w:t>
      </w:r>
      <w:r w:rsidRPr="00422095">
        <w:rPr>
          <w:rFonts w:asciiTheme="minorHAnsi" w:hAnsiTheme="minorHAnsi" w:cstheme="minorHAnsi"/>
          <w:b/>
          <w:szCs w:val="24"/>
          <w:lang w:eastAsia="lt-LT"/>
        </w:rPr>
        <w:tab/>
        <w:t>Pasiektų rezultatų vykdant užduotis įsivertinimas</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268"/>
      </w:tblGrid>
      <w:tr w:rsidR="00854968" w:rsidRPr="00422095" w14:paraId="305421AA" w14:textId="77777777">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5998A240" w14:textId="77777777" w:rsidR="00854968" w:rsidRPr="00422095" w:rsidRDefault="00BE2458">
            <w:pPr>
              <w:jc w:val="center"/>
              <w:rPr>
                <w:rFonts w:asciiTheme="minorHAnsi" w:hAnsiTheme="minorHAnsi" w:cstheme="minorHAnsi"/>
                <w:sz w:val="22"/>
                <w:szCs w:val="22"/>
                <w:lang w:eastAsia="lt-LT"/>
              </w:rPr>
            </w:pPr>
            <w:r w:rsidRPr="00422095">
              <w:rPr>
                <w:rFonts w:asciiTheme="minorHAnsi" w:hAnsiTheme="minorHAnsi" w:cstheme="minorHAnsi"/>
                <w:sz w:val="22"/>
                <w:szCs w:val="22"/>
                <w:lang w:eastAsia="lt-LT"/>
              </w:rPr>
              <w:t>Užduočių įvykdymo aprašymas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F955E6B" w14:textId="77777777" w:rsidR="00854968" w:rsidRPr="00422095" w:rsidRDefault="00BE2458">
            <w:pPr>
              <w:jc w:val="center"/>
              <w:rPr>
                <w:rFonts w:asciiTheme="minorHAnsi" w:hAnsiTheme="minorHAnsi" w:cstheme="minorHAnsi"/>
                <w:sz w:val="22"/>
                <w:szCs w:val="22"/>
                <w:lang w:eastAsia="lt-LT"/>
              </w:rPr>
            </w:pPr>
            <w:r w:rsidRPr="00422095">
              <w:rPr>
                <w:rFonts w:asciiTheme="minorHAnsi" w:hAnsiTheme="minorHAnsi" w:cstheme="minorHAnsi"/>
                <w:sz w:val="22"/>
                <w:szCs w:val="22"/>
                <w:lang w:eastAsia="lt-LT"/>
              </w:rPr>
              <w:t>Pažymimas atitinkamas langelis</w:t>
            </w:r>
          </w:p>
        </w:tc>
      </w:tr>
      <w:tr w:rsidR="00854968" w:rsidRPr="00422095" w14:paraId="6EE5EAAC" w14:textId="77777777">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269C34BA" w14:textId="77777777" w:rsidR="00854968" w:rsidRPr="00422095" w:rsidRDefault="00BE2458">
            <w:pPr>
              <w:rPr>
                <w:rFonts w:asciiTheme="minorHAnsi" w:hAnsiTheme="minorHAnsi" w:cstheme="minorHAnsi"/>
                <w:sz w:val="22"/>
                <w:szCs w:val="22"/>
                <w:lang w:eastAsia="lt-LT"/>
              </w:rPr>
            </w:pPr>
            <w:r w:rsidRPr="00422095">
              <w:rPr>
                <w:rFonts w:asciiTheme="minorHAnsi" w:hAnsiTheme="minorHAnsi" w:cstheme="minorHAnsi"/>
                <w:sz w:val="22"/>
                <w:szCs w:val="22"/>
                <w:lang w:eastAsia="lt-LT"/>
              </w:rPr>
              <w:t>6.1. Visos užduotys įvykdytos ir viršijo bent pusę vertinimo rodiklių</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19F7F5D" w14:textId="6B20765F" w:rsidR="00854968" w:rsidRPr="00422095" w:rsidRDefault="00BE2458">
            <w:pPr>
              <w:ind w:right="340"/>
              <w:jc w:val="center"/>
              <w:rPr>
                <w:rFonts w:asciiTheme="minorHAnsi" w:hAnsiTheme="minorHAnsi" w:cstheme="minorHAnsi"/>
                <w:sz w:val="22"/>
                <w:szCs w:val="22"/>
                <w:lang w:eastAsia="lt-LT"/>
              </w:rPr>
            </w:pPr>
            <w:r w:rsidRPr="00422095">
              <w:rPr>
                <w:rFonts w:asciiTheme="minorHAnsi" w:hAnsiTheme="minorHAnsi" w:cstheme="minorHAnsi"/>
                <w:color w:val="000000"/>
                <w:sz w:val="22"/>
                <w:szCs w:val="22"/>
                <w:lang w:eastAsia="lt-LT"/>
              </w:rPr>
              <w:t xml:space="preserve">Viršijantis lūkesčius </w:t>
            </w:r>
            <w:r w:rsidR="00110797" w:rsidRPr="00110797">
              <w:rPr>
                <w:rFonts w:ascii="Segoe UI Symbol" w:hAnsi="Segoe UI Symbol" w:cs="Segoe UI Symbol"/>
                <w:sz w:val="22"/>
                <w:szCs w:val="22"/>
                <w:lang w:eastAsia="lt-LT"/>
              </w:rPr>
              <w:t>☐</w:t>
            </w:r>
          </w:p>
        </w:tc>
      </w:tr>
      <w:tr w:rsidR="00854968" w:rsidRPr="00422095" w14:paraId="53A7B574" w14:textId="77777777">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0568CB2A" w14:textId="77777777" w:rsidR="00854968" w:rsidRPr="00422095" w:rsidRDefault="00BE2458">
            <w:pPr>
              <w:rPr>
                <w:rFonts w:asciiTheme="minorHAnsi" w:hAnsiTheme="minorHAnsi" w:cstheme="minorHAnsi"/>
                <w:sz w:val="22"/>
                <w:szCs w:val="22"/>
                <w:lang w:eastAsia="lt-LT"/>
              </w:rPr>
            </w:pPr>
            <w:r w:rsidRPr="00422095">
              <w:rPr>
                <w:rFonts w:asciiTheme="minorHAnsi" w:hAnsiTheme="minorHAnsi" w:cstheme="minorHAnsi"/>
                <w:sz w:val="22"/>
                <w:szCs w:val="22"/>
                <w:lang w:eastAsia="lt-LT"/>
              </w:rPr>
              <w:t>6.2. Užduotys iš esmės įvykdytos arba viena neįvykdyta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046B558" w14:textId="77777777" w:rsidR="00854968" w:rsidRPr="00422095" w:rsidRDefault="00BE2458">
            <w:pPr>
              <w:ind w:right="340"/>
              <w:jc w:val="center"/>
              <w:rPr>
                <w:rFonts w:asciiTheme="minorHAnsi" w:hAnsiTheme="minorHAnsi" w:cstheme="minorHAnsi"/>
                <w:sz w:val="22"/>
                <w:szCs w:val="22"/>
                <w:lang w:eastAsia="lt-LT"/>
              </w:rPr>
            </w:pPr>
            <w:r w:rsidRPr="00422095">
              <w:rPr>
                <w:rFonts w:asciiTheme="minorHAnsi" w:hAnsiTheme="minorHAnsi" w:cstheme="minorHAnsi"/>
                <w:color w:val="000000"/>
                <w:sz w:val="22"/>
                <w:szCs w:val="22"/>
                <w:lang w:eastAsia="lt-LT"/>
              </w:rPr>
              <w:t xml:space="preserve">Atitinkantis lūkesčius </w:t>
            </w:r>
            <w:r w:rsidRPr="00422095">
              <w:rPr>
                <w:rFonts w:ascii="Segoe UI Symbol" w:hAnsi="Segoe UI Symbol" w:cs="Segoe UI Symbol"/>
                <w:sz w:val="22"/>
                <w:szCs w:val="22"/>
                <w:lang w:eastAsia="lt-LT"/>
              </w:rPr>
              <w:t>☐</w:t>
            </w:r>
          </w:p>
        </w:tc>
      </w:tr>
      <w:tr w:rsidR="00854968" w:rsidRPr="00422095" w14:paraId="3F8D9FDB" w14:textId="77777777">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63E8FDBA" w14:textId="77777777" w:rsidR="00854968" w:rsidRPr="00422095" w:rsidRDefault="00BE2458">
            <w:pPr>
              <w:rPr>
                <w:rFonts w:asciiTheme="minorHAnsi" w:hAnsiTheme="minorHAnsi" w:cstheme="minorHAnsi"/>
                <w:sz w:val="22"/>
                <w:szCs w:val="22"/>
                <w:lang w:eastAsia="lt-LT"/>
              </w:rPr>
            </w:pPr>
            <w:r w:rsidRPr="00422095">
              <w:rPr>
                <w:rFonts w:asciiTheme="minorHAnsi" w:hAnsiTheme="minorHAnsi" w:cstheme="minorHAnsi"/>
                <w:sz w:val="22"/>
                <w:szCs w:val="22"/>
                <w:lang w:eastAsia="lt-LT"/>
              </w:rPr>
              <w:t>6.3. Įvykdyta ne mažiau kaip pusė užduočių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C5AB98F" w14:textId="77777777" w:rsidR="00854968" w:rsidRPr="00422095" w:rsidRDefault="00BE2458">
            <w:pPr>
              <w:ind w:right="340"/>
              <w:jc w:val="center"/>
              <w:rPr>
                <w:rFonts w:asciiTheme="minorHAnsi" w:hAnsiTheme="minorHAnsi" w:cstheme="minorHAnsi"/>
                <w:sz w:val="22"/>
                <w:szCs w:val="22"/>
                <w:lang w:eastAsia="lt-LT"/>
              </w:rPr>
            </w:pPr>
            <w:r w:rsidRPr="00422095">
              <w:rPr>
                <w:rFonts w:asciiTheme="minorHAnsi" w:hAnsiTheme="minorHAnsi" w:cstheme="minorHAnsi"/>
                <w:color w:val="000000"/>
                <w:sz w:val="22"/>
                <w:szCs w:val="22"/>
                <w:lang w:eastAsia="lt-LT"/>
              </w:rPr>
              <w:t xml:space="preserve">Iš dalies atitinkantis lūkesčius </w:t>
            </w:r>
            <w:r w:rsidRPr="00422095">
              <w:rPr>
                <w:rFonts w:ascii="Segoe UI Symbol" w:hAnsi="Segoe UI Symbol" w:cs="Segoe UI Symbol"/>
                <w:sz w:val="22"/>
                <w:szCs w:val="22"/>
                <w:lang w:eastAsia="lt-LT"/>
              </w:rPr>
              <w:t>☐</w:t>
            </w:r>
          </w:p>
        </w:tc>
      </w:tr>
      <w:tr w:rsidR="00854968" w:rsidRPr="00422095" w14:paraId="65B58454" w14:textId="77777777">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373A669B" w14:textId="77777777" w:rsidR="00854968" w:rsidRPr="00422095" w:rsidRDefault="00BE2458">
            <w:pPr>
              <w:rPr>
                <w:rFonts w:asciiTheme="minorHAnsi" w:hAnsiTheme="minorHAnsi" w:cstheme="minorHAnsi"/>
                <w:sz w:val="22"/>
                <w:szCs w:val="22"/>
                <w:lang w:eastAsia="lt-LT"/>
              </w:rPr>
            </w:pPr>
            <w:r w:rsidRPr="00422095">
              <w:rPr>
                <w:rFonts w:asciiTheme="minorHAnsi" w:hAnsiTheme="minorHAnsi" w:cstheme="minorHAnsi"/>
                <w:sz w:val="22"/>
                <w:szCs w:val="22"/>
                <w:lang w:eastAsia="lt-LT"/>
              </w:rPr>
              <w:t>6.4. Pusė ar daugiau užduočių neįvykdyta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67F1E2D" w14:textId="77777777" w:rsidR="00854968" w:rsidRPr="00422095" w:rsidRDefault="00BE2458">
            <w:pPr>
              <w:ind w:right="340"/>
              <w:jc w:val="center"/>
              <w:rPr>
                <w:rFonts w:asciiTheme="minorHAnsi" w:hAnsiTheme="minorHAnsi" w:cstheme="minorHAnsi"/>
                <w:sz w:val="22"/>
                <w:szCs w:val="22"/>
                <w:lang w:eastAsia="lt-LT"/>
              </w:rPr>
            </w:pPr>
            <w:r w:rsidRPr="00422095">
              <w:rPr>
                <w:rFonts w:asciiTheme="minorHAnsi" w:hAnsiTheme="minorHAnsi" w:cstheme="minorHAnsi"/>
                <w:color w:val="000000"/>
                <w:sz w:val="22"/>
                <w:szCs w:val="22"/>
                <w:lang w:eastAsia="lt-LT"/>
              </w:rPr>
              <w:t xml:space="preserve">Neatitinkantis lūkesčių </w:t>
            </w:r>
            <w:r w:rsidRPr="00422095">
              <w:rPr>
                <w:rFonts w:ascii="Segoe UI Symbol" w:hAnsi="Segoe UI Symbol" w:cs="Segoe UI Symbol"/>
                <w:sz w:val="22"/>
                <w:szCs w:val="22"/>
                <w:lang w:eastAsia="lt-LT"/>
              </w:rPr>
              <w:t>☐</w:t>
            </w:r>
          </w:p>
        </w:tc>
      </w:tr>
    </w:tbl>
    <w:p w14:paraId="7FA27E80" w14:textId="77777777" w:rsidR="00854968" w:rsidRPr="00422095" w:rsidRDefault="00854968">
      <w:pPr>
        <w:jc w:val="center"/>
        <w:rPr>
          <w:rFonts w:asciiTheme="minorHAnsi" w:hAnsiTheme="minorHAnsi" w:cstheme="minorHAnsi"/>
          <w:sz w:val="22"/>
          <w:szCs w:val="22"/>
          <w:lang w:eastAsia="lt-LT"/>
        </w:rPr>
      </w:pPr>
    </w:p>
    <w:p w14:paraId="17DBFB99" w14:textId="77777777" w:rsidR="00854968" w:rsidRPr="00422095" w:rsidRDefault="00BE2458">
      <w:pPr>
        <w:tabs>
          <w:tab w:val="left" w:pos="284"/>
          <w:tab w:val="left" w:pos="426"/>
        </w:tabs>
        <w:jc w:val="both"/>
        <w:rPr>
          <w:rFonts w:asciiTheme="minorHAnsi" w:hAnsiTheme="minorHAnsi" w:cstheme="minorHAnsi"/>
          <w:b/>
          <w:szCs w:val="24"/>
          <w:lang w:eastAsia="lt-LT"/>
        </w:rPr>
      </w:pPr>
      <w:r w:rsidRPr="00422095">
        <w:rPr>
          <w:rFonts w:asciiTheme="minorHAnsi" w:hAnsiTheme="minorHAnsi" w:cstheme="minorHAnsi"/>
          <w:b/>
          <w:szCs w:val="24"/>
          <w:lang w:eastAsia="lt-LT"/>
        </w:rPr>
        <w:t>7.</w:t>
      </w:r>
      <w:r w:rsidRPr="00422095">
        <w:rPr>
          <w:rFonts w:asciiTheme="minorHAnsi" w:hAnsiTheme="minorHAnsi" w:cstheme="minorHAnsi"/>
          <w:b/>
          <w:szCs w:val="24"/>
          <w:lang w:eastAsia="lt-LT"/>
        </w:rPr>
        <w:tab/>
        <w:t>Kompetencijos, kurias norėtų tobulinti</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854968" w:rsidRPr="00422095" w14:paraId="2CCD8004" w14:textId="77777777">
        <w:tc>
          <w:tcPr>
            <w:tcW w:w="9385" w:type="dxa"/>
            <w:tcBorders>
              <w:top w:val="single" w:sz="4" w:space="0" w:color="auto"/>
              <w:left w:val="single" w:sz="4" w:space="0" w:color="auto"/>
              <w:bottom w:val="single" w:sz="4" w:space="0" w:color="auto"/>
              <w:right w:val="single" w:sz="4" w:space="0" w:color="auto"/>
            </w:tcBorders>
            <w:hideMark/>
          </w:tcPr>
          <w:p w14:paraId="6D4FE33D" w14:textId="0D881D82" w:rsidR="00854968" w:rsidRPr="00422095" w:rsidRDefault="00110797" w:rsidP="00110797">
            <w:pPr>
              <w:jc w:val="both"/>
              <w:rPr>
                <w:rFonts w:asciiTheme="minorHAnsi" w:hAnsiTheme="minorHAnsi" w:cstheme="minorHAnsi"/>
                <w:szCs w:val="24"/>
                <w:lang w:eastAsia="lt-LT"/>
              </w:rPr>
            </w:pPr>
            <w:r>
              <w:rPr>
                <w:rFonts w:asciiTheme="minorHAnsi" w:hAnsiTheme="minorHAnsi" w:cstheme="minorHAnsi"/>
                <w:szCs w:val="24"/>
                <w:lang w:eastAsia="lt-LT"/>
              </w:rPr>
              <w:t>Nuolatinio tobulėjimo švietime įgyvendinimas</w:t>
            </w:r>
            <w:bookmarkStart w:id="0" w:name="_GoBack"/>
            <w:bookmarkEnd w:id="0"/>
          </w:p>
        </w:tc>
      </w:tr>
      <w:tr w:rsidR="00854968" w:rsidRPr="00422095" w14:paraId="4FFAF78B" w14:textId="77777777">
        <w:tc>
          <w:tcPr>
            <w:tcW w:w="9385" w:type="dxa"/>
            <w:tcBorders>
              <w:top w:val="single" w:sz="4" w:space="0" w:color="auto"/>
              <w:left w:val="single" w:sz="4" w:space="0" w:color="auto"/>
              <w:bottom w:val="single" w:sz="4" w:space="0" w:color="auto"/>
              <w:right w:val="single" w:sz="4" w:space="0" w:color="auto"/>
            </w:tcBorders>
            <w:hideMark/>
          </w:tcPr>
          <w:p w14:paraId="62B4DFCF" w14:textId="72085A6A" w:rsidR="00854968" w:rsidRPr="00422095" w:rsidRDefault="00524CBC">
            <w:pPr>
              <w:jc w:val="both"/>
              <w:rPr>
                <w:rFonts w:asciiTheme="minorHAnsi" w:hAnsiTheme="minorHAnsi" w:cstheme="minorHAnsi"/>
                <w:szCs w:val="24"/>
                <w:lang w:eastAsia="lt-LT"/>
              </w:rPr>
            </w:pPr>
            <w:r w:rsidRPr="00422095">
              <w:rPr>
                <w:rFonts w:asciiTheme="minorHAnsi" w:eastAsia="Calibri" w:hAnsiTheme="minorHAnsi" w:cstheme="minorHAnsi"/>
                <w:szCs w:val="24"/>
              </w:rPr>
              <w:t>Sąmoningo vartojimo bendruomenės kultūros kūrimas.</w:t>
            </w:r>
          </w:p>
        </w:tc>
      </w:tr>
    </w:tbl>
    <w:p w14:paraId="01AA51C5" w14:textId="77777777" w:rsidR="00A42798" w:rsidRPr="00422095" w:rsidRDefault="00A42798" w:rsidP="00007801">
      <w:pPr>
        <w:rPr>
          <w:rFonts w:asciiTheme="minorHAnsi" w:hAnsiTheme="minorHAnsi" w:cstheme="minorHAnsi"/>
          <w:b/>
          <w:szCs w:val="24"/>
          <w:lang w:eastAsia="lt-LT"/>
        </w:rPr>
      </w:pPr>
    </w:p>
    <w:p w14:paraId="7E0F9268" w14:textId="77777777" w:rsidR="00854968" w:rsidRPr="00422095" w:rsidRDefault="00BE2458">
      <w:pPr>
        <w:jc w:val="center"/>
        <w:rPr>
          <w:rFonts w:asciiTheme="minorHAnsi" w:hAnsiTheme="minorHAnsi" w:cstheme="minorHAnsi"/>
          <w:b/>
          <w:szCs w:val="24"/>
          <w:lang w:eastAsia="lt-LT"/>
        </w:rPr>
      </w:pPr>
      <w:r w:rsidRPr="00422095">
        <w:rPr>
          <w:rFonts w:asciiTheme="minorHAnsi" w:hAnsiTheme="minorHAnsi" w:cstheme="minorHAnsi"/>
          <w:b/>
          <w:szCs w:val="24"/>
          <w:lang w:eastAsia="lt-LT"/>
        </w:rPr>
        <w:t>V SKYRIUS</w:t>
      </w:r>
    </w:p>
    <w:p w14:paraId="3670A78E" w14:textId="76DEE3F0" w:rsidR="00854968" w:rsidRPr="00422095" w:rsidRDefault="00A42798">
      <w:pPr>
        <w:jc w:val="center"/>
        <w:rPr>
          <w:rFonts w:asciiTheme="minorHAnsi" w:hAnsiTheme="minorHAnsi" w:cstheme="minorHAnsi"/>
          <w:b/>
          <w:szCs w:val="24"/>
          <w:lang w:eastAsia="lt-LT"/>
        </w:rPr>
      </w:pPr>
      <w:r w:rsidRPr="00422095">
        <w:rPr>
          <w:rFonts w:asciiTheme="minorHAnsi" w:hAnsiTheme="minorHAnsi" w:cstheme="minorHAnsi"/>
          <w:b/>
          <w:szCs w:val="24"/>
          <w:lang w:eastAsia="lt-LT"/>
        </w:rPr>
        <w:t>202</w:t>
      </w:r>
      <w:r w:rsidR="00D767AE">
        <w:rPr>
          <w:rFonts w:asciiTheme="minorHAnsi" w:hAnsiTheme="minorHAnsi" w:cstheme="minorHAnsi"/>
          <w:b/>
          <w:szCs w:val="24"/>
          <w:lang w:eastAsia="lt-LT"/>
        </w:rPr>
        <w:t xml:space="preserve">6 </w:t>
      </w:r>
      <w:r w:rsidR="00BE2458" w:rsidRPr="00422095">
        <w:rPr>
          <w:rFonts w:asciiTheme="minorHAnsi" w:hAnsiTheme="minorHAnsi" w:cstheme="minorHAnsi"/>
          <w:b/>
          <w:szCs w:val="24"/>
          <w:lang w:eastAsia="lt-LT"/>
        </w:rPr>
        <w:t>METŲ VEIKLOS LŪKESČIAI</w:t>
      </w:r>
    </w:p>
    <w:p w14:paraId="1AD8B6B3" w14:textId="77777777" w:rsidR="00854968" w:rsidRPr="00422095" w:rsidRDefault="00854968">
      <w:pPr>
        <w:tabs>
          <w:tab w:val="left" w:pos="6237"/>
          <w:tab w:val="right" w:pos="8306"/>
        </w:tabs>
        <w:jc w:val="center"/>
        <w:rPr>
          <w:rFonts w:asciiTheme="minorHAnsi" w:hAnsiTheme="minorHAnsi" w:cstheme="minorHAnsi"/>
          <w:color w:val="000000"/>
          <w:sz w:val="22"/>
          <w:szCs w:val="22"/>
        </w:rPr>
      </w:pPr>
    </w:p>
    <w:p w14:paraId="06E5A8C7" w14:textId="66B20EB4" w:rsidR="00854968" w:rsidRPr="00422095" w:rsidRDefault="00BE2458">
      <w:pPr>
        <w:tabs>
          <w:tab w:val="left" w:pos="284"/>
          <w:tab w:val="left" w:pos="567"/>
        </w:tabs>
        <w:rPr>
          <w:rFonts w:asciiTheme="minorHAnsi" w:hAnsiTheme="minorHAnsi" w:cstheme="minorHAnsi"/>
          <w:b/>
          <w:szCs w:val="24"/>
          <w:lang w:eastAsia="lt-LT"/>
        </w:rPr>
      </w:pPr>
      <w:r w:rsidRPr="00422095">
        <w:rPr>
          <w:rFonts w:asciiTheme="minorHAnsi" w:hAnsiTheme="minorHAnsi" w:cstheme="minorHAnsi"/>
          <w:b/>
          <w:szCs w:val="24"/>
          <w:lang w:eastAsia="lt-LT"/>
        </w:rPr>
        <w:t>8.</w:t>
      </w:r>
      <w:r w:rsidRPr="00422095">
        <w:rPr>
          <w:rFonts w:asciiTheme="minorHAnsi" w:hAnsiTheme="minorHAnsi" w:cstheme="minorHAnsi"/>
          <w:b/>
          <w:szCs w:val="24"/>
          <w:lang w:eastAsia="lt-LT"/>
        </w:rPr>
        <w:tab/>
      </w:r>
      <w:r w:rsidR="00532D99">
        <w:rPr>
          <w:rFonts w:asciiTheme="minorHAnsi" w:hAnsiTheme="minorHAnsi" w:cstheme="minorHAnsi"/>
          <w:b/>
          <w:szCs w:val="24"/>
          <w:lang w:eastAsia="lt-LT"/>
        </w:rPr>
        <w:t>2026</w:t>
      </w:r>
      <w:r w:rsidRPr="00422095">
        <w:rPr>
          <w:rFonts w:asciiTheme="minorHAnsi" w:hAnsiTheme="minorHAnsi" w:cstheme="minorHAnsi"/>
          <w:b/>
          <w:szCs w:val="24"/>
          <w:lang w:eastAsia="lt-LT"/>
        </w:rPr>
        <w:t xml:space="preserve"> metų užduotys</w:t>
      </w:r>
    </w:p>
    <w:p w14:paraId="3388932A" w14:textId="77777777" w:rsidR="00854968" w:rsidRPr="00422095" w:rsidRDefault="00BE2458">
      <w:pPr>
        <w:rPr>
          <w:rFonts w:asciiTheme="minorHAnsi" w:hAnsiTheme="minorHAnsi" w:cstheme="minorHAnsi"/>
          <w:sz w:val="20"/>
          <w:lang w:eastAsia="lt-LT"/>
        </w:rPr>
      </w:pPr>
      <w:r w:rsidRPr="00422095">
        <w:rPr>
          <w:rFonts w:asciiTheme="minorHAnsi" w:hAnsiTheme="minorHAnsi" w:cstheme="minorHAnsi"/>
          <w:sz w:val="20"/>
          <w:lang w:eastAsia="lt-LT"/>
        </w:rPr>
        <w:t>(nustatomos ne mažiau kaip 3 ir ne daugiau kaip 5 užduotys)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4"/>
        <w:gridCol w:w="2977"/>
        <w:gridCol w:w="3685"/>
      </w:tblGrid>
      <w:tr w:rsidR="00A045A9" w:rsidRPr="00422095" w14:paraId="5D5D908C" w14:textId="77777777" w:rsidTr="00D443EB">
        <w:tc>
          <w:tcPr>
            <w:tcW w:w="2864" w:type="dxa"/>
            <w:tcBorders>
              <w:top w:val="single" w:sz="4" w:space="0" w:color="auto"/>
              <w:left w:val="single" w:sz="4" w:space="0" w:color="auto"/>
              <w:bottom w:val="single" w:sz="4" w:space="0" w:color="auto"/>
              <w:right w:val="single" w:sz="4" w:space="0" w:color="auto"/>
            </w:tcBorders>
            <w:vAlign w:val="center"/>
            <w:hideMark/>
          </w:tcPr>
          <w:p w14:paraId="3AF84287" w14:textId="77777777" w:rsidR="00A045A9" w:rsidRPr="00422095" w:rsidRDefault="00A045A9" w:rsidP="00FF0266">
            <w:pPr>
              <w:jc w:val="center"/>
              <w:rPr>
                <w:rFonts w:asciiTheme="minorHAnsi" w:hAnsiTheme="minorHAnsi" w:cstheme="minorHAnsi"/>
                <w:szCs w:val="24"/>
                <w:lang w:eastAsia="lt-LT"/>
              </w:rPr>
            </w:pPr>
            <w:r w:rsidRPr="00422095">
              <w:rPr>
                <w:rFonts w:asciiTheme="minorHAnsi" w:hAnsiTheme="minorHAnsi" w:cstheme="minorHAnsi"/>
                <w:szCs w:val="24"/>
                <w:lang w:eastAsia="lt-LT"/>
              </w:rPr>
              <w:t>Užduotys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11D0105" w14:textId="77777777" w:rsidR="00A045A9" w:rsidRPr="00422095" w:rsidRDefault="00A045A9" w:rsidP="00FF0266">
            <w:pPr>
              <w:jc w:val="center"/>
              <w:rPr>
                <w:rFonts w:asciiTheme="minorHAnsi" w:hAnsiTheme="minorHAnsi" w:cstheme="minorHAnsi"/>
                <w:szCs w:val="24"/>
                <w:lang w:eastAsia="lt-LT"/>
              </w:rPr>
            </w:pPr>
            <w:r w:rsidRPr="00422095">
              <w:rPr>
                <w:rFonts w:asciiTheme="minorHAnsi" w:hAnsiTheme="minorHAnsi" w:cstheme="minorHAnsi"/>
                <w:szCs w:val="24"/>
                <w:lang w:eastAsia="lt-LT"/>
              </w:rPr>
              <w:t>Siektini rezultatai</w:t>
            </w:r>
          </w:p>
        </w:tc>
        <w:tc>
          <w:tcPr>
            <w:tcW w:w="3685" w:type="dxa"/>
            <w:tcBorders>
              <w:top w:val="single" w:sz="4" w:space="0" w:color="auto"/>
              <w:left w:val="single" w:sz="4" w:space="0" w:color="auto"/>
              <w:bottom w:val="single" w:sz="4" w:space="0" w:color="auto"/>
              <w:right w:val="single" w:sz="4" w:space="0" w:color="auto"/>
            </w:tcBorders>
            <w:vAlign w:val="center"/>
            <w:hideMark/>
          </w:tcPr>
          <w:p w14:paraId="30BCFDB3" w14:textId="77777777" w:rsidR="00A045A9" w:rsidRPr="00422095" w:rsidRDefault="00A045A9" w:rsidP="00FF0266">
            <w:pPr>
              <w:jc w:val="center"/>
              <w:rPr>
                <w:rFonts w:asciiTheme="minorHAnsi" w:hAnsiTheme="minorHAnsi" w:cstheme="minorHAnsi"/>
                <w:szCs w:val="24"/>
                <w:lang w:eastAsia="lt-LT"/>
              </w:rPr>
            </w:pPr>
            <w:r w:rsidRPr="00422095">
              <w:rPr>
                <w:rFonts w:asciiTheme="minorHAnsi" w:hAnsiTheme="minorHAnsi" w:cstheme="minorHAnsi"/>
                <w:szCs w:val="24"/>
                <w:lang w:eastAsia="lt-LT"/>
              </w:rPr>
              <w:t>Rezultatų vertinimo rodikliai (kuriais vadovaujantis vertinama, ar nustatytos užduotys įvykdytos)</w:t>
            </w:r>
          </w:p>
        </w:tc>
      </w:tr>
      <w:tr w:rsidR="00D443EB" w:rsidRPr="00422095" w14:paraId="3A203759" w14:textId="77777777" w:rsidTr="00D443EB">
        <w:tc>
          <w:tcPr>
            <w:tcW w:w="2864" w:type="dxa"/>
            <w:vMerge w:val="restart"/>
            <w:tcBorders>
              <w:top w:val="single" w:sz="4" w:space="0" w:color="auto"/>
              <w:left w:val="single" w:sz="4" w:space="0" w:color="auto"/>
              <w:right w:val="single" w:sz="4" w:space="0" w:color="auto"/>
            </w:tcBorders>
            <w:hideMark/>
          </w:tcPr>
          <w:p w14:paraId="697F2080" w14:textId="7CA232E2" w:rsidR="00D443EB" w:rsidRPr="00422095" w:rsidRDefault="00D443EB" w:rsidP="00FF0266">
            <w:pPr>
              <w:jc w:val="both"/>
              <w:rPr>
                <w:rFonts w:asciiTheme="minorHAnsi" w:hAnsiTheme="minorHAnsi" w:cstheme="minorHAnsi"/>
                <w:szCs w:val="24"/>
                <w:lang w:eastAsia="lt-LT"/>
              </w:rPr>
            </w:pPr>
          </w:p>
        </w:tc>
        <w:tc>
          <w:tcPr>
            <w:tcW w:w="2977" w:type="dxa"/>
            <w:vMerge w:val="restart"/>
            <w:tcBorders>
              <w:top w:val="single" w:sz="4" w:space="0" w:color="auto"/>
              <w:left w:val="single" w:sz="4" w:space="0" w:color="auto"/>
              <w:right w:val="single" w:sz="4" w:space="0" w:color="auto"/>
            </w:tcBorders>
          </w:tcPr>
          <w:p w14:paraId="0F840514" w14:textId="7586F0B3" w:rsidR="00D443EB" w:rsidRPr="00422095" w:rsidRDefault="00D443EB" w:rsidP="00D46056">
            <w:pPr>
              <w:jc w:val="both"/>
              <w:rPr>
                <w:rFonts w:asciiTheme="minorHAnsi" w:hAnsiTheme="minorHAnsi" w:cstheme="minorHAnsi"/>
                <w:szCs w:val="24"/>
                <w:lang w:eastAsia="lt-LT"/>
              </w:rPr>
            </w:pPr>
          </w:p>
        </w:tc>
        <w:tc>
          <w:tcPr>
            <w:tcW w:w="3685" w:type="dxa"/>
            <w:tcBorders>
              <w:top w:val="single" w:sz="4" w:space="0" w:color="auto"/>
              <w:left w:val="single" w:sz="4" w:space="0" w:color="auto"/>
              <w:bottom w:val="single" w:sz="4" w:space="0" w:color="auto"/>
              <w:right w:val="single" w:sz="4" w:space="0" w:color="auto"/>
            </w:tcBorders>
          </w:tcPr>
          <w:p w14:paraId="28E37C31" w14:textId="54CCF2BF" w:rsidR="00D443EB" w:rsidRPr="002B34F8" w:rsidRDefault="00D443EB" w:rsidP="00FF0266">
            <w:pPr>
              <w:jc w:val="both"/>
              <w:rPr>
                <w:rFonts w:asciiTheme="minorHAnsi" w:hAnsiTheme="minorHAnsi" w:cstheme="minorHAnsi"/>
              </w:rPr>
            </w:pPr>
          </w:p>
        </w:tc>
      </w:tr>
      <w:tr w:rsidR="00D443EB" w:rsidRPr="00422095" w14:paraId="54116BA5" w14:textId="77777777" w:rsidTr="00D443EB">
        <w:tc>
          <w:tcPr>
            <w:tcW w:w="2864" w:type="dxa"/>
            <w:vMerge/>
            <w:tcBorders>
              <w:left w:val="single" w:sz="4" w:space="0" w:color="auto"/>
              <w:right w:val="single" w:sz="4" w:space="0" w:color="auto"/>
            </w:tcBorders>
          </w:tcPr>
          <w:p w14:paraId="0E6D594C" w14:textId="77777777" w:rsidR="00D443EB" w:rsidRPr="00422095" w:rsidRDefault="00D443EB" w:rsidP="00FF0266">
            <w:pPr>
              <w:jc w:val="both"/>
              <w:rPr>
                <w:rFonts w:asciiTheme="minorHAnsi" w:hAnsiTheme="minorHAnsi" w:cstheme="minorHAnsi"/>
                <w:szCs w:val="24"/>
                <w:lang w:eastAsia="lt-LT"/>
              </w:rPr>
            </w:pPr>
          </w:p>
        </w:tc>
        <w:tc>
          <w:tcPr>
            <w:tcW w:w="2977" w:type="dxa"/>
            <w:vMerge/>
            <w:tcBorders>
              <w:left w:val="single" w:sz="4" w:space="0" w:color="auto"/>
              <w:right w:val="single" w:sz="4" w:space="0" w:color="auto"/>
            </w:tcBorders>
          </w:tcPr>
          <w:p w14:paraId="140769B1" w14:textId="77777777" w:rsidR="00D443EB" w:rsidRPr="00422095" w:rsidRDefault="00D443EB" w:rsidP="00D46056">
            <w:pPr>
              <w:jc w:val="both"/>
              <w:rPr>
                <w:rFonts w:asciiTheme="minorHAnsi" w:hAnsiTheme="minorHAnsi" w:cstheme="minorHAnsi"/>
                <w:szCs w:val="24"/>
                <w:lang w:eastAsia="lt-LT"/>
              </w:rPr>
            </w:pPr>
          </w:p>
        </w:tc>
        <w:tc>
          <w:tcPr>
            <w:tcW w:w="3685" w:type="dxa"/>
            <w:tcBorders>
              <w:top w:val="single" w:sz="4" w:space="0" w:color="auto"/>
              <w:left w:val="single" w:sz="4" w:space="0" w:color="auto"/>
              <w:bottom w:val="single" w:sz="4" w:space="0" w:color="auto"/>
              <w:right w:val="single" w:sz="4" w:space="0" w:color="auto"/>
            </w:tcBorders>
          </w:tcPr>
          <w:p w14:paraId="7B6E5DCD" w14:textId="2F06E109" w:rsidR="00D443EB" w:rsidRPr="00422095" w:rsidRDefault="00D443EB" w:rsidP="00FF0266">
            <w:pPr>
              <w:jc w:val="both"/>
              <w:rPr>
                <w:rFonts w:asciiTheme="minorHAnsi" w:hAnsiTheme="minorHAnsi" w:cstheme="minorHAnsi"/>
                <w:szCs w:val="24"/>
                <w:lang w:eastAsia="lt-LT"/>
              </w:rPr>
            </w:pPr>
          </w:p>
        </w:tc>
      </w:tr>
      <w:tr w:rsidR="00D443EB" w:rsidRPr="00422095" w14:paraId="5AB94A6F" w14:textId="77777777" w:rsidTr="00D52DAB">
        <w:tc>
          <w:tcPr>
            <w:tcW w:w="2864" w:type="dxa"/>
            <w:vMerge/>
            <w:tcBorders>
              <w:left w:val="single" w:sz="4" w:space="0" w:color="auto"/>
              <w:right w:val="single" w:sz="4" w:space="0" w:color="auto"/>
            </w:tcBorders>
          </w:tcPr>
          <w:p w14:paraId="4C57C71E" w14:textId="77777777" w:rsidR="00D443EB" w:rsidRPr="00422095" w:rsidRDefault="00D443EB" w:rsidP="00FF0266">
            <w:pPr>
              <w:jc w:val="both"/>
              <w:rPr>
                <w:rFonts w:asciiTheme="minorHAnsi" w:hAnsiTheme="minorHAnsi" w:cstheme="minorHAnsi"/>
                <w:szCs w:val="24"/>
                <w:lang w:eastAsia="lt-LT"/>
              </w:rPr>
            </w:pPr>
          </w:p>
        </w:tc>
        <w:tc>
          <w:tcPr>
            <w:tcW w:w="2977" w:type="dxa"/>
            <w:vMerge/>
            <w:tcBorders>
              <w:left w:val="single" w:sz="4" w:space="0" w:color="auto"/>
              <w:right w:val="single" w:sz="4" w:space="0" w:color="auto"/>
            </w:tcBorders>
          </w:tcPr>
          <w:p w14:paraId="5E7EB8DE" w14:textId="77777777" w:rsidR="00D443EB" w:rsidRPr="00422095" w:rsidRDefault="00D443EB" w:rsidP="00D46056">
            <w:pPr>
              <w:jc w:val="both"/>
              <w:rPr>
                <w:rFonts w:asciiTheme="minorHAnsi" w:hAnsiTheme="minorHAnsi" w:cstheme="minorHAnsi"/>
                <w:szCs w:val="24"/>
                <w:lang w:eastAsia="lt-LT"/>
              </w:rPr>
            </w:pPr>
          </w:p>
        </w:tc>
        <w:tc>
          <w:tcPr>
            <w:tcW w:w="3685" w:type="dxa"/>
            <w:tcBorders>
              <w:top w:val="single" w:sz="4" w:space="0" w:color="auto"/>
              <w:left w:val="single" w:sz="4" w:space="0" w:color="auto"/>
              <w:bottom w:val="single" w:sz="4" w:space="0" w:color="auto"/>
              <w:right w:val="single" w:sz="4" w:space="0" w:color="auto"/>
            </w:tcBorders>
          </w:tcPr>
          <w:p w14:paraId="3E86F6DD" w14:textId="11B38520" w:rsidR="00D443EB" w:rsidRPr="00422095" w:rsidRDefault="00D443EB" w:rsidP="00FF0266">
            <w:pPr>
              <w:jc w:val="both"/>
              <w:rPr>
                <w:rFonts w:asciiTheme="minorHAnsi" w:hAnsiTheme="minorHAnsi" w:cstheme="minorHAnsi"/>
                <w:szCs w:val="24"/>
                <w:lang w:eastAsia="lt-LT"/>
              </w:rPr>
            </w:pPr>
          </w:p>
        </w:tc>
      </w:tr>
      <w:tr w:rsidR="00D443EB" w:rsidRPr="00422095" w14:paraId="7EE331FD" w14:textId="77777777" w:rsidTr="00D52DAB">
        <w:tc>
          <w:tcPr>
            <w:tcW w:w="2864" w:type="dxa"/>
            <w:vMerge/>
            <w:tcBorders>
              <w:left w:val="single" w:sz="4" w:space="0" w:color="auto"/>
              <w:right w:val="single" w:sz="4" w:space="0" w:color="auto"/>
            </w:tcBorders>
          </w:tcPr>
          <w:p w14:paraId="11126D47" w14:textId="77777777" w:rsidR="00D443EB" w:rsidRPr="00422095" w:rsidRDefault="00D443EB" w:rsidP="00FF0266">
            <w:pPr>
              <w:jc w:val="both"/>
              <w:rPr>
                <w:rFonts w:asciiTheme="minorHAnsi" w:hAnsiTheme="minorHAnsi" w:cstheme="minorHAnsi"/>
                <w:szCs w:val="24"/>
                <w:lang w:eastAsia="lt-LT"/>
              </w:rPr>
            </w:pPr>
          </w:p>
        </w:tc>
        <w:tc>
          <w:tcPr>
            <w:tcW w:w="2977" w:type="dxa"/>
            <w:vMerge/>
            <w:tcBorders>
              <w:left w:val="single" w:sz="4" w:space="0" w:color="auto"/>
              <w:right w:val="single" w:sz="4" w:space="0" w:color="auto"/>
            </w:tcBorders>
          </w:tcPr>
          <w:p w14:paraId="0AF6F72A" w14:textId="77777777" w:rsidR="00D443EB" w:rsidRPr="00422095" w:rsidRDefault="00D443EB" w:rsidP="00D46056">
            <w:pPr>
              <w:jc w:val="both"/>
              <w:rPr>
                <w:rStyle w:val="ng-binding"/>
                <w:rFonts w:asciiTheme="minorHAnsi" w:hAnsiTheme="minorHAnsi" w:cstheme="minorHAnsi"/>
                <w:szCs w:val="24"/>
              </w:rPr>
            </w:pPr>
          </w:p>
        </w:tc>
        <w:tc>
          <w:tcPr>
            <w:tcW w:w="3685" w:type="dxa"/>
            <w:tcBorders>
              <w:top w:val="single" w:sz="4" w:space="0" w:color="auto"/>
              <w:left w:val="single" w:sz="4" w:space="0" w:color="auto"/>
              <w:bottom w:val="single" w:sz="4" w:space="0" w:color="auto"/>
              <w:right w:val="single" w:sz="4" w:space="0" w:color="auto"/>
            </w:tcBorders>
          </w:tcPr>
          <w:p w14:paraId="3F74CCD7" w14:textId="55895CA2" w:rsidR="00D443EB" w:rsidRPr="00422095" w:rsidRDefault="00D443EB" w:rsidP="00FF0266">
            <w:pPr>
              <w:jc w:val="both"/>
              <w:rPr>
                <w:rFonts w:asciiTheme="minorHAnsi" w:hAnsiTheme="minorHAnsi" w:cstheme="minorHAnsi"/>
                <w:szCs w:val="24"/>
                <w:lang w:eastAsia="lt-LT"/>
              </w:rPr>
            </w:pPr>
          </w:p>
        </w:tc>
      </w:tr>
      <w:tr w:rsidR="00E50B8E" w:rsidRPr="00422095" w14:paraId="5CC33E83" w14:textId="77777777" w:rsidTr="00D443EB">
        <w:tc>
          <w:tcPr>
            <w:tcW w:w="2864" w:type="dxa"/>
            <w:vMerge/>
            <w:tcBorders>
              <w:left w:val="single" w:sz="4" w:space="0" w:color="auto"/>
              <w:right w:val="single" w:sz="4" w:space="0" w:color="auto"/>
            </w:tcBorders>
          </w:tcPr>
          <w:p w14:paraId="36438B23" w14:textId="77777777" w:rsidR="00E50B8E" w:rsidRPr="00422095" w:rsidRDefault="00E50B8E" w:rsidP="00FF0266">
            <w:pPr>
              <w:jc w:val="both"/>
              <w:rPr>
                <w:rFonts w:asciiTheme="minorHAnsi" w:hAnsiTheme="minorHAnsi" w:cstheme="minorHAnsi"/>
                <w:szCs w:val="24"/>
                <w:lang w:eastAsia="lt-LT"/>
              </w:rPr>
            </w:pPr>
          </w:p>
        </w:tc>
        <w:tc>
          <w:tcPr>
            <w:tcW w:w="2977" w:type="dxa"/>
            <w:tcBorders>
              <w:top w:val="single" w:sz="4" w:space="0" w:color="auto"/>
              <w:left w:val="single" w:sz="4" w:space="0" w:color="auto"/>
              <w:right w:val="single" w:sz="4" w:space="0" w:color="auto"/>
            </w:tcBorders>
          </w:tcPr>
          <w:p w14:paraId="583D8652" w14:textId="35F3E9E4" w:rsidR="00E50B8E" w:rsidRPr="00422095" w:rsidRDefault="00E50B8E" w:rsidP="00D46056">
            <w:pPr>
              <w:jc w:val="both"/>
              <w:rPr>
                <w:rFonts w:asciiTheme="minorHAnsi" w:hAnsiTheme="minorHAnsi" w:cstheme="minorHAnsi"/>
                <w:szCs w:val="24"/>
              </w:rPr>
            </w:pPr>
          </w:p>
        </w:tc>
        <w:tc>
          <w:tcPr>
            <w:tcW w:w="3685" w:type="dxa"/>
            <w:tcBorders>
              <w:top w:val="single" w:sz="4" w:space="0" w:color="auto"/>
              <w:left w:val="single" w:sz="4" w:space="0" w:color="auto"/>
              <w:bottom w:val="single" w:sz="4" w:space="0" w:color="auto"/>
              <w:right w:val="single" w:sz="4" w:space="0" w:color="auto"/>
            </w:tcBorders>
          </w:tcPr>
          <w:p w14:paraId="4B56D201" w14:textId="69609E93" w:rsidR="00E50B8E" w:rsidRPr="00422095" w:rsidRDefault="00E50B8E" w:rsidP="00FF0266">
            <w:pPr>
              <w:jc w:val="both"/>
              <w:rPr>
                <w:rFonts w:asciiTheme="minorHAnsi" w:hAnsiTheme="minorHAnsi" w:cstheme="minorHAnsi"/>
              </w:rPr>
            </w:pPr>
          </w:p>
        </w:tc>
      </w:tr>
      <w:tr w:rsidR="005D6E0D" w:rsidRPr="00422095" w14:paraId="262ABE20" w14:textId="77777777" w:rsidTr="00D443EB">
        <w:tc>
          <w:tcPr>
            <w:tcW w:w="2864" w:type="dxa"/>
            <w:vMerge/>
            <w:tcBorders>
              <w:left w:val="single" w:sz="4" w:space="0" w:color="auto"/>
              <w:right w:val="single" w:sz="4" w:space="0" w:color="auto"/>
            </w:tcBorders>
          </w:tcPr>
          <w:p w14:paraId="6F420BE1" w14:textId="77777777" w:rsidR="005D6E0D" w:rsidRPr="00422095" w:rsidRDefault="005D6E0D" w:rsidP="00FF0266">
            <w:pPr>
              <w:jc w:val="both"/>
              <w:rPr>
                <w:rFonts w:asciiTheme="minorHAnsi" w:hAnsiTheme="minorHAnsi" w:cstheme="minorHAnsi"/>
                <w:szCs w:val="24"/>
                <w:lang w:eastAsia="lt-LT"/>
              </w:rPr>
            </w:pPr>
          </w:p>
        </w:tc>
        <w:tc>
          <w:tcPr>
            <w:tcW w:w="2977" w:type="dxa"/>
            <w:vMerge w:val="restart"/>
            <w:tcBorders>
              <w:top w:val="single" w:sz="4" w:space="0" w:color="auto"/>
              <w:left w:val="single" w:sz="4" w:space="0" w:color="auto"/>
              <w:right w:val="single" w:sz="4" w:space="0" w:color="auto"/>
            </w:tcBorders>
          </w:tcPr>
          <w:p w14:paraId="53CEB8E3" w14:textId="3AB069EF" w:rsidR="005D6E0D" w:rsidRPr="00422095" w:rsidRDefault="005D6E0D" w:rsidP="00D46056">
            <w:pPr>
              <w:jc w:val="both"/>
              <w:rPr>
                <w:rFonts w:asciiTheme="minorHAnsi" w:hAnsiTheme="minorHAnsi" w:cstheme="minorHAnsi"/>
                <w:szCs w:val="24"/>
                <w:lang w:eastAsia="lt-LT"/>
              </w:rPr>
            </w:pPr>
          </w:p>
        </w:tc>
        <w:tc>
          <w:tcPr>
            <w:tcW w:w="3685" w:type="dxa"/>
            <w:tcBorders>
              <w:top w:val="single" w:sz="4" w:space="0" w:color="auto"/>
              <w:left w:val="single" w:sz="4" w:space="0" w:color="auto"/>
              <w:bottom w:val="single" w:sz="4" w:space="0" w:color="auto"/>
              <w:right w:val="single" w:sz="4" w:space="0" w:color="auto"/>
            </w:tcBorders>
          </w:tcPr>
          <w:p w14:paraId="3C97C9F0" w14:textId="1CDCCB52" w:rsidR="005D6E0D" w:rsidRPr="00422095" w:rsidRDefault="005D6E0D" w:rsidP="00FF0266">
            <w:pPr>
              <w:jc w:val="both"/>
              <w:rPr>
                <w:rFonts w:asciiTheme="minorHAnsi" w:hAnsiTheme="minorHAnsi" w:cstheme="minorHAnsi"/>
                <w:i/>
                <w:szCs w:val="24"/>
                <w:lang w:eastAsia="lt-LT"/>
              </w:rPr>
            </w:pPr>
          </w:p>
        </w:tc>
      </w:tr>
      <w:tr w:rsidR="005D6E0D" w:rsidRPr="00422095" w14:paraId="43D41B2A" w14:textId="77777777" w:rsidTr="00D443EB">
        <w:tc>
          <w:tcPr>
            <w:tcW w:w="2864" w:type="dxa"/>
            <w:vMerge/>
            <w:tcBorders>
              <w:left w:val="single" w:sz="4" w:space="0" w:color="auto"/>
              <w:right w:val="single" w:sz="4" w:space="0" w:color="auto"/>
            </w:tcBorders>
          </w:tcPr>
          <w:p w14:paraId="444E3FA2" w14:textId="77777777" w:rsidR="005D6E0D" w:rsidRPr="00422095" w:rsidRDefault="005D6E0D" w:rsidP="00FF0266">
            <w:pPr>
              <w:jc w:val="both"/>
              <w:rPr>
                <w:rFonts w:asciiTheme="minorHAnsi" w:hAnsiTheme="minorHAnsi" w:cstheme="minorHAnsi"/>
                <w:szCs w:val="24"/>
                <w:lang w:eastAsia="lt-LT"/>
              </w:rPr>
            </w:pPr>
          </w:p>
        </w:tc>
        <w:tc>
          <w:tcPr>
            <w:tcW w:w="2977" w:type="dxa"/>
            <w:vMerge/>
            <w:tcBorders>
              <w:left w:val="single" w:sz="4" w:space="0" w:color="auto"/>
              <w:bottom w:val="single" w:sz="4" w:space="0" w:color="auto"/>
              <w:right w:val="single" w:sz="4" w:space="0" w:color="auto"/>
            </w:tcBorders>
          </w:tcPr>
          <w:p w14:paraId="08EC0C63" w14:textId="77777777" w:rsidR="005D6E0D" w:rsidRPr="00422095" w:rsidRDefault="005D6E0D" w:rsidP="00D46056">
            <w:pPr>
              <w:jc w:val="both"/>
              <w:rPr>
                <w:rFonts w:asciiTheme="minorHAnsi" w:hAnsiTheme="minorHAnsi" w:cstheme="minorHAnsi"/>
                <w:szCs w:val="24"/>
              </w:rPr>
            </w:pPr>
          </w:p>
        </w:tc>
        <w:tc>
          <w:tcPr>
            <w:tcW w:w="3685" w:type="dxa"/>
            <w:tcBorders>
              <w:top w:val="single" w:sz="4" w:space="0" w:color="auto"/>
              <w:left w:val="single" w:sz="4" w:space="0" w:color="auto"/>
              <w:bottom w:val="single" w:sz="4" w:space="0" w:color="auto"/>
              <w:right w:val="single" w:sz="4" w:space="0" w:color="auto"/>
            </w:tcBorders>
          </w:tcPr>
          <w:p w14:paraId="62A3DFF8" w14:textId="5D70C5EE" w:rsidR="005D6E0D" w:rsidRPr="00422095" w:rsidRDefault="005D6E0D" w:rsidP="00FF0266">
            <w:pPr>
              <w:jc w:val="both"/>
              <w:rPr>
                <w:rFonts w:asciiTheme="minorHAnsi" w:hAnsiTheme="minorHAnsi" w:cstheme="minorHAnsi"/>
              </w:rPr>
            </w:pPr>
          </w:p>
        </w:tc>
      </w:tr>
      <w:tr w:rsidR="005D6E0D" w:rsidRPr="00422095" w14:paraId="672D5000" w14:textId="77777777" w:rsidTr="00D443EB">
        <w:tc>
          <w:tcPr>
            <w:tcW w:w="2864" w:type="dxa"/>
            <w:vMerge w:val="restart"/>
            <w:tcBorders>
              <w:top w:val="single" w:sz="4" w:space="0" w:color="auto"/>
              <w:left w:val="single" w:sz="4" w:space="0" w:color="auto"/>
              <w:right w:val="single" w:sz="4" w:space="0" w:color="auto"/>
            </w:tcBorders>
          </w:tcPr>
          <w:p w14:paraId="4508D83D" w14:textId="4A661DB1" w:rsidR="005D6E0D" w:rsidRPr="00422095" w:rsidRDefault="005D6E0D" w:rsidP="00FF0266">
            <w:pPr>
              <w:jc w:val="both"/>
              <w:rPr>
                <w:rFonts w:asciiTheme="minorHAnsi" w:hAnsiTheme="minorHAnsi" w:cstheme="minorHAnsi"/>
                <w:szCs w:val="24"/>
                <w:lang w:eastAsia="lt-LT"/>
              </w:rPr>
            </w:pPr>
          </w:p>
        </w:tc>
        <w:tc>
          <w:tcPr>
            <w:tcW w:w="2977" w:type="dxa"/>
            <w:vMerge w:val="restart"/>
            <w:tcBorders>
              <w:top w:val="single" w:sz="4" w:space="0" w:color="auto"/>
              <w:left w:val="single" w:sz="4" w:space="0" w:color="auto"/>
              <w:right w:val="single" w:sz="4" w:space="0" w:color="auto"/>
            </w:tcBorders>
          </w:tcPr>
          <w:p w14:paraId="7F5C819C" w14:textId="4A8DEE29" w:rsidR="005D6E0D" w:rsidRPr="00422095" w:rsidRDefault="005D6E0D" w:rsidP="00F619F7">
            <w:pPr>
              <w:jc w:val="both"/>
              <w:rPr>
                <w:rFonts w:asciiTheme="minorHAnsi" w:hAnsiTheme="minorHAnsi" w:cstheme="minorHAnsi"/>
                <w:szCs w:val="24"/>
              </w:rPr>
            </w:pPr>
          </w:p>
        </w:tc>
        <w:tc>
          <w:tcPr>
            <w:tcW w:w="3685" w:type="dxa"/>
            <w:tcBorders>
              <w:top w:val="single" w:sz="4" w:space="0" w:color="auto"/>
              <w:left w:val="single" w:sz="4" w:space="0" w:color="auto"/>
              <w:bottom w:val="single" w:sz="4" w:space="0" w:color="auto"/>
              <w:right w:val="single" w:sz="4" w:space="0" w:color="auto"/>
            </w:tcBorders>
          </w:tcPr>
          <w:p w14:paraId="1AE53BA1" w14:textId="41F67316" w:rsidR="005D6E0D" w:rsidRPr="00422095" w:rsidRDefault="005D6E0D" w:rsidP="00FF0266">
            <w:pPr>
              <w:jc w:val="both"/>
              <w:rPr>
                <w:rFonts w:asciiTheme="minorHAnsi" w:hAnsiTheme="minorHAnsi" w:cstheme="minorHAnsi"/>
                <w:szCs w:val="24"/>
                <w:lang w:eastAsia="lt-LT"/>
              </w:rPr>
            </w:pPr>
          </w:p>
        </w:tc>
      </w:tr>
      <w:tr w:rsidR="009B1359" w:rsidRPr="00422095" w14:paraId="5D972FA0" w14:textId="77777777" w:rsidTr="00D443EB">
        <w:tc>
          <w:tcPr>
            <w:tcW w:w="2864" w:type="dxa"/>
            <w:vMerge/>
            <w:tcBorders>
              <w:top w:val="single" w:sz="4" w:space="0" w:color="auto"/>
              <w:left w:val="single" w:sz="4" w:space="0" w:color="auto"/>
              <w:right w:val="single" w:sz="4" w:space="0" w:color="auto"/>
            </w:tcBorders>
          </w:tcPr>
          <w:p w14:paraId="21F34D55" w14:textId="77777777" w:rsidR="009B1359" w:rsidRPr="00422095" w:rsidRDefault="009B1359" w:rsidP="00FF0266">
            <w:pPr>
              <w:jc w:val="both"/>
              <w:rPr>
                <w:rFonts w:asciiTheme="minorHAnsi" w:hAnsiTheme="minorHAnsi" w:cstheme="minorHAnsi"/>
                <w:szCs w:val="24"/>
                <w:lang w:eastAsia="lt-LT"/>
              </w:rPr>
            </w:pPr>
          </w:p>
        </w:tc>
        <w:tc>
          <w:tcPr>
            <w:tcW w:w="2977" w:type="dxa"/>
            <w:vMerge/>
            <w:tcBorders>
              <w:top w:val="single" w:sz="4" w:space="0" w:color="auto"/>
              <w:left w:val="single" w:sz="4" w:space="0" w:color="auto"/>
              <w:right w:val="single" w:sz="4" w:space="0" w:color="auto"/>
            </w:tcBorders>
          </w:tcPr>
          <w:p w14:paraId="0DEA762C" w14:textId="77777777" w:rsidR="009B1359" w:rsidRPr="00422095" w:rsidRDefault="009B1359" w:rsidP="00F619F7">
            <w:pPr>
              <w:jc w:val="both"/>
              <w:rPr>
                <w:rFonts w:asciiTheme="minorHAnsi" w:hAnsiTheme="minorHAnsi" w:cstheme="minorHAnsi"/>
                <w:szCs w:val="24"/>
              </w:rPr>
            </w:pPr>
          </w:p>
        </w:tc>
        <w:tc>
          <w:tcPr>
            <w:tcW w:w="3685" w:type="dxa"/>
            <w:tcBorders>
              <w:top w:val="single" w:sz="4" w:space="0" w:color="auto"/>
              <w:left w:val="single" w:sz="4" w:space="0" w:color="auto"/>
              <w:bottom w:val="single" w:sz="4" w:space="0" w:color="auto"/>
              <w:right w:val="single" w:sz="4" w:space="0" w:color="auto"/>
            </w:tcBorders>
          </w:tcPr>
          <w:p w14:paraId="76C4239D" w14:textId="26A9E4D1" w:rsidR="009B1359" w:rsidRPr="00422095" w:rsidRDefault="009B1359" w:rsidP="00FF0266">
            <w:pPr>
              <w:jc w:val="both"/>
              <w:rPr>
                <w:rFonts w:asciiTheme="minorHAnsi" w:hAnsiTheme="minorHAnsi" w:cstheme="minorHAnsi"/>
                <w:szCs w:val="24"/>
                <w:lang w:eastAsia="lt-LT"/>
              </w:rPr>
            </w:pPr>
          </w:p>
        </w:tc>
      </w:tr>
      <w:tr w:rsidR="009B1359" w:rsidRPr="00422095" w14:paraId="331EABFD" w14:textId="77777777" w:rsidTr="00D443EB">
        <w:tc>
          <w:tcPr>
            <w:tcW w:w="2864" w:type="dxa"/>
            <w:vMerge/>
            <w:tcBorders>
              <w:top w:val="single" w:sz="4" w:space="0" w:color="auto"/>
              <w:left w:val="single" w:sz="4" w:space="0" w:color="auto"/>
              <w:right w:val="single" w:sz="4" w:space="0" w:color="auto"/>
            </w:tcBorders>
          </w:tcPr>
          <w:p w14:paraId="070D89E9" w14:textId="77777777" w:rsidR="009B1359" w:rsidRPr="00422095" w:rsidRDefault="009B1359" w:rsidP="00FF0266">
            <w:pPr>
              <w:jc w:val="both"/>
              <w:rPr>
                <w:rFonts w:asciiTheme="minorHAnsi" w:hAnsiTheme="minorHAnsi" w:cstheme="minorHAnsi"/>
                <w:szCs w:val="24"/>
                <w:lang w:eastAsia="lt-LT"/>
              </w:rPr>
            </w:pPr>
          </w:p>
        </w:tc>
        <w:tc>
          <w:tcPr>
            <w:tcW w:w="2977" w:type="dxa"/>
            <w:vMerge/>
            <w:tcBorders>
              <w:top w:val="single" w:sz="4" w:space="0" w:color="auto"/>
              <w:left w:val="single" w:sz="4" w:space="0" w:color="auto"/>
              <w:right w:val="single" w:sz="4" w:space="0" w:color="auto"/>
            </w:tcBorders>
          </w:tcPr>
          <w:p w14:paraId="2D7054E3" w14:textId="77777777" w:rsidR="009B1359" w:rsidRPr="00422095" w:rsidRDefault="009B1359" w:rsidP="00F619F7">
            <w:pPr>
              <w:jc w:val="both"/>
              <w:rPr>
                <w:rFonts w:asciiTheme="minorHAnsi" w:hAnsiTheme="minorHAnsi" w:cstheme="minorHAnsi"/>
                <w:szCs w:val="24"/>
              </w:rPr>
            </w:pPr>
          </w:p>
        </w:tc>
        <w:tc>
          <w:tcPr>
            <w:tcW w:w="3685" w:type="dxa"/>
            <w:tcBorders>
              <w:top w:val="single" w:sz="4" w:space="0" w:color="auto"/>
              <w:left w:val="single" w:sz="4" w:space="0" w:color="auto"/>
              <w:bottom w:val="single" w:sz="4" w:space="0" w:color="auto"/>
              <w:right w:val="single" w:sz="4" w:space="0" w:color="auto"/>
            </w:tcBorders>
          </w:tcPr>
          <w:p w14:paraId="49754681" w14:textId="5EBBE6E3" w:rsidR="009B1359" w:rsidRPr="00422095" w:rsidRDefault="009B1359" w:rsidP="00FF0266">
            <w:pPr>
              <w:jc w:val="both"/>
              <w:rPr>
                <w:rFonts w:asciiTheme="minorHAnsi" w:hAnsiTheme="minorHAnsi" w:cstheme="minorHAnsi"/>
                <w:szCs w:val="24"/>
                <w:lang w:eastAsia="lt-LT"/>
              </w:rPr>
            </w:pPr>
          </w:p>
        </w:tc>
      </w:tr>
      <w:tr w:rsidR="009E43EB" w:rsidRPr="00422095" w14:paraId="2E06407D" w14:textId="77777777" w:rsidTr="00D443EB">
        <w:tc>
          <w:tcPr>
            <w:tcW w:w="2864" w:type="dxa"/>
            <w:vMerge/>
            <w:tcBorders>
              <w:top w:val="single" w:sz="4" w:space="0" w:color="auto"/>
              <w:left w:val="single" w:sz="4" w:space="0" w:color="auto"/>
              <w:right w:val="single" w:sz="4" w:space="0" w:color="auto"/>
            </w:tcBorders>
          </w:tcPr>
          <w:p w14:paraId="4E05F78B" w14:textId="77777777" w:rsidR="009E43EB" w:rsidRPr="00422095" w:rsidRDefault="009E43EB" w:rsidP="00FF0266">
            <w:pPr>
              <w:jc w:val="both"/>
              <w:rPr>
                <w:rFonts w:asciiTheme="minorHAnsi" w:hAnsiTheme="minorHAnsi" w:cstheme="minorHAnsi"/>
                <w:szCs w:val="24"/>
                <w:lang w:eastAsia="lt-LT"/>
              </w:rPr>
            </w:pPr>
          </w:p>
        </w:tc>
        <w:tc>
          <w:tcPr>
            <w:tcW w:w="2977" w:type="dxa"/>
            <w:vMerge/>
            <w:tcBorders>
              <w:top w:val="single" w:sz="4" w:space="0" w:color="auto"/>
              <w:left w:val="single" w:sz="4" w:space="0" w:color="auto"/>
              <w:right w:val="single" w:sz="4" w:space="0" w:color="auto"/>
            </w:tcBorders>
          </w:tcPr>
          <w:p w14:paraId="55F67FE3" w14:textId="77777777" w:rsidR="009E43EB" w:rsidRPr="00422095" w:rsidRDefault="009E43EB" w:rsidP="00F619F7">
            <w:pPr>
              <w:jc w:val="both"/>
              <w:rPr>
                <w:rFonts w:asciiTheme="minorHAnsi" w:hAnsiTheme="minorHAnsi" w:cstheme="minorHAnsi"/>
                <w:szCs w:val="24"/>
              </w:rPr>
            </w:pPr>
          </w:p>
        </w:tc>
        <w:tc>
          <w:tcPr>
            <w:tcW w:w="3685" w:type="dxa"/>
            <w:tcBorders>
              <w:top w:val="single" w:sz="4" w:space="0" w:color="auto"/>
              <w:left w:val="single" w:sz="4" w:space="0" w:color="auto"/>
              <w:bottom w:val="single" w:sz="4" w:space="0" w:color="auto"/>
              <w:right w:val="single" w:sz="4" w:space="0" w:color="auto"/>
            </w:tcBorders>
          </w:tcPr>
          <w:p w14:paraId="6C9512FC" w14:textId="69957ECF" w:rsidR="009E43EB" w:rsidRPr="00422095" w:rsidRDefault="009E43EB" w:rsidP="00FF0266">
            <w:pPr>
              <w:jc w:val="both"/>
              <w:rPr>
                <w:rFonts w:asciiTheme="minorHAnsi" w:hAnsiTheme="minorHAnsi" w:cstheme="minorHAnsi"/>
              </w:rPr>
            </w:pPr>
          </w:p>
        </w:tc>
      </w:tr>
      <w:tr w:rsidR="002A29DF" w:rsidRPr="00422095" w14:paraId="115F16E7" w14:textId="77777777" w:rsidTr="00D443EB">
        <w:tc>
          <w:tcPr>
            <w:tcW w:w="2864" w:type="dxa"/>
            <w:vMerge/>
            <w:tcBorders>
              <w:top w:val="single" w:sz="4" w:space="0" w:color="auto"/>
              <w:left w:val="single" w:sz="4" w:space="0" w:color="auto"/>
              <w:right w:val="single" w:sz="4" w:space="0" w:color="auto"/>
            </w:tcBorders>
          </w:tcPr>
          <w:p w14:paraId="40D37F9F" w14:textId="77777777" w:rsidR="002A29DF" w:rsidRPr="00422095" w:rsidRDefault="002A29DF" w:rsidP="00FF0266">
            <w:pPr>
              <w:jc w:val="both"/>
              <w:rPr>
                <w:rFonts w:asciiTheme="minorHAnsi" w:hAnsiTheme="minorHAnsi" w:cstheme="minorHAnsi"/>
                <w:szCs w:val="24"/>
                <w:lang w:eastAsia="lt-LT"/>
              </w:rPr>
            </w:pPr>
          </w:p>
        </w:tc>
        <w:tc>
          <w:tcPr>
            <w:tcW w:w="2977" w:type="dxa"/>
            <w:vMerge/>
            <w:tcBorders>
              <w:top w:val="single" w:sz="4" w:space="0" w:color="auto"/>
              <w:left w:val="single" w:sz="4" w:space="0" w:color="auto"/>
              <w:right w:val="single" w:sz="4" w:space="0" w:color="auto"/>
            </w:tcBorders>
          </w:tcPr>
          <w:p w14:paraId="0CD3D553" w14:textId="77777777" w:rsidR="002A29DF" w:rsidRPr="00422095" w:rsidRDefault="002A29DF" w:rsidP="00F619F7">
            <w:pPr>
              <w:jc w:val="both"/>
              <w:rPr>
                <w:rFonts w:asciiTheme="minorHAnsi" w:hAnsiTheme="minorHAnsi" w:cstheme="minorHAnsi"/>
                <w:szCs w:val="24"/>
              </w:rPr>
            </w:pPr>
          </w:p>
        </w:tc>
        <w:tc>
          <w:tcPr>
            <w:tcW w:w="3685" w:type="dxa"/>
            <w:tcBorders>
              <w:top w:val="single" w:sz="4" w:space="0" w:color="auto"/>
              <w:left w:val="single" w:sz="4" w:space="0" w:color="auto"/>
              <w:bottom w:val="single" w:sz="4" w:space="0" w:color="auto"/>
              <w:right w:val="single" w:sz="4" w:space="0" w:color="auto"/>
            </w:tcBorders>
          </w:tcPr>
          <w:p w14:paraId="35AB8D78" w14:textId="272EBE11" w:rsidR="002A29DF" w:rsidRPr="00422095" w:rsidRDefault="002A29DF" w:rsidP="00FF0266">
            <w:pPr>
              <w:jc w:val="both"/>
              <w:rPr>
                <w:rFonts w:asciiTheme="minorHAnsi" w:hAnsiTheme="minorHAnsi" w:cstheme="minorHAnsi"/>
                <w:szCs w:val="24"/>
                <w:lang w:eastAsia="lt-LT"/>
              </w:rPr>
            </w:pPr>
          </w:p>
        </w:tc>
      </w:tr>
      <w:tr w:rsidR="009E43EB" w:rsidRPr="00422095" w14:paraId="7C73DD26" w14:textId="77777777" w:rsidTr="00D443EB">
        <w:tc>
          <w:tcPr>
            <w:tcW w:w="2864" w:type="dxa"/>
            <w:vMerge/>
            <w:tcBorders>
              <w:left w:val="single" w:sz="4" w:space="0" w:color="auto"/>
              <w:right w:val="single" w:sz="4" w:space="0" w:color="auto"/>
            </w:tcBorders>
          </w:tcPr>
          <w:p w14:paraId="5AD16227" w14:textId="77777777" w:rsidR="009E43EB" w:rsidRPr="00422095" w:rsidRDefault="009E43EB" w:rsidP="00FF0266">
            <w:pPr>
              <w:jc w:val="both"/>
              <w:rPr>
                <w:rFonts w:asciiTheme="minorHAnsi" w:hAnsiTheme="minorHAnsi" w:cstheme="minorHAnsi"/>
                <w:szCs w:val="24"/>
                <w:lang w:eastAsia="lt-LT"/>
              </w:rPr>
            </w:pPr>
          </w:p>
        </w:tc>
        <w:tc>
          <w:tcPr>
            <w:tcW w:w="2977" w:type="dxa"/>
            <w:vMerge/>
            <w:tcBorders>
              <w:left w:val="single" w:sz="4" w:space="0" w:color="auto"/>
              <w:right w:val="single" w:sz="4" w:space="0" w:color="auto"/>
            </w:tcBorders>
          </w:tcPr>
          <w:p w14:paraId="2DAF5261" w14:textId="77777777" w:rsidR="009E43EB" w:rsidRPr="00422095" w:rsidRDefault="009E43EB" w:rsidP="00F619F7">
            <w:pPr>
              <w:jc w:val="both"/>
              <w:rPr>
                <w:rFonts w:asciiTheme="minorHAnsi" w:hAnsiTheme="minorHAnsi" w:cstheme="minorHAnsi"/>
                <w:szCs w:val="24"/>
              </w:rPr>
            </w:pPr>
          </w:p>
        </w:tc>
        <w:tc>
          <w:tcPr>
            <w:tcW w:w="3685" w:type="dxa"/>
            <w:tcBorders>
              <w:top w:val="single" w:sz="4" w:space="0" w:color="auto"/>
              <w:left w:val="single" w:sz="4" w:space="0" w:color="auto"/>
              <w:bottom w:val="single" w:sz="4" w:space="0" w:color="auto"/>
              <w:right w:val="single" w:sz="4" w:space="0" w:color="auto"/>
            </w:tcBorders>
          </w:tcPr>
          <w:p w14:paraId="39F80F68" w14:textId="473E571C" w:rsidR="009E43EB" w:rsidRPr="00422095" w:rsidRDefault="009E43EB" w:rsidP="00FF0266">
            <w:pPr>
              <w:jc w:val="both"/>
              <w:rPr>
                <w:rFonts w:asciiTheme="minorHAnsi" w:hAnsiTheme="minorHAnsi" w:cstheme="minorHAnsi"/>
              </w:rPr>
            </w:pPr>
          </w:p>
        </w:tc>
      </w:tr>
      <w:tr w:rsidR="005D6E0D" w:rsidRPr="00422095" w14:paraId="121A2AE1" w14:textId="77777777" w:rsidTr="00D443EB">
        <w:tc>
          <w:tcPr>
            <w:tcW w:w="2864" w:type="dxa"/>
            <w:vMerge/>
            <w:tcBorders>
              <w:left w:val="single" w:sz="4" w:space="0" w:color="auto"/>
              <w:right w:val="single" w:sz="4" w:space="0" w:color="auto"/>
            </w:tcBorders>
          </w:tcPr>
          <w:p w14:paraId="271D79CE" w14:textId="77777777" w:rsidR="005D6E0D" w:rsidRPr="00422095" w:rsidRDefault="005D6E0D" w:rsidP="00FF0266">
            <w:pPr>
              <w:jc w:val="both"/>
              <w:rPr>
                <w:rFonts w:asciiTheme="minorHAnsi" w:hAnsiTheme="minorHAnsi" w:cstheme="minorHAnsi"/>
                <w:szCs w:val="24"/>
                <w:lang w:eastAsia="lt-LT"/>
              </w:rPr>
            </w:pPr>
          </w:p>
        </w:tc>
        <w:tc>
          <w:tcPr>
            <w:tcW w:w="2977" w:type="dxa"/>
            <w:vMerge/>
            <w:tcBorders>
              <w:left w:val="single" w:sz="4" w:space="0" w:color="auto"/>
              <w:right w:val="single" w:sz="4" w:space="0" w:color="auto"/>
            </w:tcBorders>
          </w:tcPr>
          <w:p w14:paraId="30D6A6B5" w14:textId="77777777" w:rsidR="005D6E0D" w:rsidRPr="00422095" w:rsidRDefault="005D6E0D" w:rsidP="00F619F7">
            <w:pPr>
              <w:jc w:val="both"/>
              <w:rPr>
                <w:rFonts w:asciiTheme="minorHAnsi" w:hAnsiTheme="minorHAnsi" w:cstheme="minorHAnsi"/>
                <w:szCs w:val="24"/>
              </w:rPr>
            </w:pPr>
          </w:p>
        </w:tc>
        <w:tc>
          <w:tcPr>
            <w:tcW w:w="3685" w:type="dxa"/>
            <w:tcBorders>
              <w:top w:val="single" w:sz="4" w:space="0" w:color="auto"/>
              <w:left w:val="single" w:sz="4" w:space="0" w:color="auto"/>
              <w:bottom w:val="single" w:sz="4" w:space="0" w:color="auto"/>
              <w:right w:val="single" w:sz="4" w:space="0" w:color="auto"/>
            </w:tcBorders>
          </w:tcPr>
          <w:p w14:paraId="35C6438C" w14:textId="3DA0AB35" w:rsidR="005D6E0D" w:rsidRPr="00422095" w:rsidRDefault="005D6E0D" w:rsidP="00FF0266">
            <w:pPr>
              <w:jc w:val="both"/>
              <w:rPr>
                <w:rFonts w:asciiTheme="minorHAnsi" w:hAnsiTheme="minorHAnsi" w:cstheme="minorHAnsi"/>
                <w:szCs w:val="24"/>
                <w:lang w:eastAsia="lt-LT"/>
              </w:rPr>
            </w:pPr>
          </w:p>
        </w:tc>
      </w:tr>
      <w:tr w:rsidR="00060E64" w:rsidRPr="00422095" w14:paraId="651F9968" w14:textId="77777777" w:rsidTr="00D443EB">
        <w:tc>
          <w:tcPr>
            <w:tcW w:w="2864" w:type="dxa"/>
            <w:vMerge/>
            <w:tcBorders>
              <w:left w:val="single" w:sz="4" w:space="0" w:color="auto"/>
              <w:right w:val="single" w:sz="4" w:space="0" w:color="auto"/>
            </w:tcBorders>
          </w:tcPr>
          <w:p w14:paraId="03D63CB2" w14:textId="77777777" w:rsidR="00060E64" w:rsidRPr="00422095" w:rsidRDefault="00060E64" w:rsidP="00FF0266">
            <w:pPr>
              <w:jc w:val="both"/>
              <w:rPr>
                <w:rFonts w:asciiTheme="minorHAnsi" w:hAnsiTheme="minorHAnsi" w:cstheme="minorHAnsi"/>
                <w:szCs w:val="24"/>
                <w:lang w:eastAsia="lt-LT"/>
              </w:rPr>
            </w:pPr>
          </w:p>
        </w:tc>
        <w:tc>
          <w:tcPr>
            <w:tcW w:w="2977" w:type="dxa"/>
            <w:vMerge w:val="restart"/>
            <w:tcBorders>
              <w:top w:val="single" w:sz="4" w:space="0" w:color="auto"/>
              <w:left w:val="single" w:sz="4" w:space="0" w:color="auto"/>
              <w:right w:val="single" w:sz="4" w:space="0" w:color="auto"/>
            </w:tcBorders>
          </w:tcPr>
          <w:p w14:paraId="4CE332CF" w14:textId="57D4E885" w:rsidR="00060E64" w:rsidRPr="00422095" w:rsidRDefault="00060E64" w:rsidP="00F619F7">
            <w:pPr>
              <w:jc w:val="both"/>
              <w:rPr>
                <w:rFonts w:asciiTheme="minorHAnsi" w:hAnsiTheme="minorHAnsi" w:cstheme="minorHAnsi"/>
                <w:szCs w:val="24"/>
              </w:rPr>
            </w:pPr>
          </w:p>
        </w:tc>
        <w:tc>
          <w:tcPr>
            <w:tcW w:w="3685" w:type="dxa"/>
            <w:tcBorders>
              <w:top w:val="single" w:sz="4" w:space="0" w:color="auto"/>
              <w:left w:val="single" w:sz="4" w:space="0" w:color="auto"/>
              <w:bottom w:val="single" w:sz="4" w:space="0" w:color="auto"/>
              <w:right w:val="single" w:sz="4" w:space="0" w:color="auto"/>
            </w:tcBorders>
          </w:tcPr>
          <w:p w14:paraId="4321073D" w14:textId="1DE90F1C" w:rsidR="00060E64" w:rsidRPr="00422095" w:rsidRDefault="00060E64" w:rsidP="00FF0266">
            <w:pPr>
              <w:jc w:val="both"/>
              <w:rPr>
                <w:rFonts w:asciiTheme="minorHAnsi" w:hAnsiTheme="minorHAnsi" w:cstheme="minorHAnsi"/>
                <w:szCs w:val="24"/>
                <w:lang w:eastAsia="lt-LT"/>
              </w:rPr>
            </w:pPr>
          </w:p>
        </w:tc>
      </w:tr>
      <w:tr w:rsidR="00060E64" w:rsidRPr="00422095" w14:paraId="16208CE4" w14:textId="77777777" w:rsidTr="00D443EB">
        <w:tc>
          <w:tcPr>
            <w:tcW w:w="2864" w:type="dxa"/>
            <w:vMerge/>
            <w:tcBorders>
              <w:left w:val="single" w:sz="4" w:space="0" w:color="auto"/>
              <w:right w:val="single" w:sz="4" w:space="0" w:color="auto"/>
            </w:tcBorders>
          </w:tcPr>
          <w:p w14:paraId="73A7A046" w14:textId="77777777" w:rsidR="00060E64" w:rsidRPr="00422095" w:rsidRDefault="00060E64" w:rsidP="00FF0266">
            <w:pPr>
              <w:jc w:val="both"/>
              <w:rPr>
                <w:rFonts w:asciiTheme="minorHAnsi" w:hAnsiTheme="minorHAnsi" w:cstheme="minorHAnsi"/>
                <w:szCs w:val="24"/>
                <w:lang w:eastAsia="lt-LT"/>
              </w:rPr>
            </w:pPr>
          </w:p>
        </w:tc>
        <w:tc>
          <w:tcPr>
            <w:tcW w:w="2977" w:type="dxa"/>
            <w:vMerge/>
            <w:tcBorders>
              <w:left w:val="single" w:sz="4" w:space="0" w:color="auto"/>
              <w:right w:val="single" w:sz="4" w:space="0" w:color="auto"/>
            </w:tcBorders>
          </w:tcPr>
          <w:p w14:paraId="00BC87D5" w14:textId="30303BE5" w:rsidR="00060E64" w:rsidRPr="00422095" w:rsidRDefault="00060E64" w:rsidP="00F619F7">
            <w:pPr>
              <w:jc w:val="both"/>
              <w:rPr>
                <w:rFonts w:asciiTheme="minorHAnsi" w:hAnsiTheme="minorHAnsi" w:cstheme="minorHAnsi"/>
              </w:rPr>
            </w:pPr>
          </w:p>
        </w:tc>
        <w:tc>
          <w:tcPr>
            <w:tcW w:w="3685" w:type="dxa"/>
            <w:tcBorders>
              <w:top w:val="single" w:sz="4" w:space="0" w:color="auto"/>
              <w:left w:val="single" w:sz="4" w:space="0" w:color="auto"/>
              <w:bottom w:val="single" w:sz="4" w:space="0" w:color="auto"/>
              <w:right w:val="single" w:sz="4" w:space="0" w:color="auto"/>
            </w:tcBorders>
          </w:tcPr>
          <w:p w14:paraId="5BB3A728" w14:textId="10F56204" w:rsidR="00060E64" w:rsidRPr="00422095" w:rsidRDefault="00060E64" w:rsidP="00FF0266">
            <w:pPr>
              <w:jc w:val="both"/>
              <w:rPr>
                <w:rFonts w:asciiTheme="minorHAnsi" w:hAnsiTheme="minorHAnsi" w:cstheme="minorHAnsi"/>
                <w:szCs w:val="24"/>
                <w:lang w:eastAsia="lt-LT"/>
              </w:rPr>
            </w:pPr>
          </w:p>
        </w:tc>
      </w:tr>
      <w:tr w:rsidR="009D3358" w:rsidRPr="00422095" w14:paraId="7C2ED296" w14:textId="77777777" w:rsidTr="00D443EB">
        <w:tc>
          <w:tcPr>
            <w:tcW w:w="2864" w:type="dxa"/>
            <w:vMerge/>
            <w:tcBorders>
              <w:left w:val="single" w:sz="4" w:space="0" w:color="auto"/>
              <w:right w:val="single" w:sz="4" w:space="0" w:color="auto"/>
            </w:tcBorders>
          </w:tcPr>
          <w:p w14:paraId="14E7F332" w14:textId="77777777" w:rsidR="009D3358" w:rsidRPr="00422095" w:rsidRDefault="009D3358" w:rsidP="00FF0266">
            <w:pPr>
              <w:jc w:val="both"/>
              <w:rPr>
                <w:rFonts w:asciiTheme="minorHAnsi" w:hAnsiTheme="minorHAnsi" w:cstheme="minorHAnsi"/>
                <w:szCs w:val="24"/>
                <w:lang w:eastAsia="lt-LT"/>
              </w:rPr>
            </w:pPr>
          </w:p>
        </w:tc>
        <w:tc>
          <w:tcPr>
            <w:tcW w:w="2977" w:type="dxa"/>
            <w:vMerge/>
            <w:tcBorders>
              <w:left w:val="single" w:sz="4" w:space="0" w:color="auto"/>
              <w:right w:val="single" w:sz="4" w:space="0" w:color="auto"/>
            </w:tcBorders>
          </w:tcPr>
          <w:p w14:paraId="21698DEC" w14:textId="77777777" w:rsidR="009D3358" w:rsidRPr="00422095" w:rsidRDefault="009D3358" w:rsidP="00F619F7">
            <w:pPr>
              <w:jc w:val="both"/>
              <w:rPr>
                <w:rFonts w:asciiTheme="minorHAnsi" w:hAnsiTheme="minorHAnsi" w:cstheme="minorHAnsi"/>
              </w:rPr>
            </w:pPr>
          </w:p>
        </w:tc>
        <w:tc>
          <w:tcPr>
            <w:tcW w:w="3685" w:type="dxa"/>
            <w:tcBorders>
              <w:top w:val="single" w:sz="4" w:space="0" w:color="auto"/>
              <w:left w:val="single" w:sz="4" w:space="0" w:color="auto"/>
              <w:bottom w:val="single" w:sz="4" w:space="0" w:color="auto"/>
              <w:right w:val="single" w:sz="4" w:space="0" w:color="auto"/>
            </w:tcBorders>
          </w:tcPr>
          <w:p w14:paraId="69765885" w14:textId="30BDF9D0" w:rsidR="009D3358" w:rsidRPr="00422095" w:rsidRDefault="009D3358" w:rsidP="00FF0266">
            <w:pPr>
              <w:jc w:val="both"/>
              <w:rPr>
                <w:rFonts w:asciiTheme="minorHAnsi" w:hAnsiTheme="minorHAnsi" w:cstheme="minorHAnsi"/>
                <w:szCs w:val="24"/>
                <w:lang w:eastAsia="lt-LT"/>
              </w:rPr>
            </w:pPr>
          </w:p>
        </w:tc>
      </w:tr>
      <w:tr w:rsidR="002A29DF" w:rsidRPr="00422095" w14:paraId="4A1137A3" w14:textId="77777777" w:rsidTr="00D443EB">
        <w:tc>
          <w:tcPr>
            <w:tcW w:w="2864" w:type="dxa"/>
            <w:vMerge/>
            <w:tcBorders>
              <w:left w:val="single" w:sz="4" w:space="0" w:color="auto"/>
              <w:right w:val="single" w:sz="4" w:space="0" w:color="auto"/>
            </w:tcBorders>
          </w:tcPr>
          <w:p w14:paraId="190E1D8B" w14:textId="77777777" w:rsidR="002A29DF" w:rsidRPr="00422095" w:rsidRDefault="002A29DF" w:rsidP="00FF0266">
            <w:pPr>
              <w:jc w:val="both"/>
              <w:rPr>
                <w:rFonts w:asciiTheme="minorHAnsi" w:hAnsiTheme="minorHAnsi" w:cstheme="minorHAnsi"/>
                <w:szCs w:val="24"/>
                <w:lang w:eastAsia="lt-LT"/>
              </w:rPr>
            </w:pPr>
          </w:p>
        </w:tc>
        <w:tc>
          <w:tcPr>
            <w:tcW w:w="2977" w:type="dxa"/>
            <w:vMerge/>
            <w:tcBorders>
              <w:left w:val="single" w:sz="4" w:space="0" w:color="auto"/>
              <w:right w:val="single" w:sz="4" w:space="0" w:color="auto"/>
            </w:tcBorders>
          </w:tcPr>
          <w:p w14:paraId="4D90255A" w14:textId="77777777" w:rsidR="002A29DF" w:rsidRPr="00422095" w:rsidRDefault="002A29DF" w:rsidP="00F619F7">
            <w:pPr>
              <w:jc w:val="both"/>
              <w:rPr>
                <w:rFonts w:asciiTheme="minorHAnsi" w:hAnsiTheme="minorHAnsi" w:cstheme="minorHAnsi"/>
              </w:rPr>
            </w:pPr>
          </w:p>
        </w:tc>
        <w:tc>
          <w:tcPr>
            <w:tcW w:w="3685" w:type="dxa"/>
            <w:tcBorders>
              <w:top w:val="single" w:sz="4" w:space="0" w:color="auto"/>
              <w:left w:val="single" w:sz="4" w:space="0" w:color="auto"/>
              <w:bottom w:val="single" w:sz="4" w:space="0" w:color="auto"/>
              <w:right w:val="single" w:sz="4" w:space="0" w:color="auto"/>
            </w:tcBorders>
          </w:tcPr>
          <w:p w14:paraId="2DF5CEF4" w14:textId="0325698C" w:rsidR="002A29DF" w:rsidRPr="00422095" w:rsidRDefault="002A29DF" w:rsidP="00FF0266">
            <w:pPr>
              <w:jc w:val="both"/>
              <w:rPr>
                <w:rFonts w:asciiTheme="minorHAnsi" w:hAnsiTheme="minorHAnsi" w:cstheme="minorHAnsi"/>
              </w:rPr>
            </w:pPr>
          </w:p>
        </w:tc>
      </w:tr>
      <w:tr w:rsidR="00060E64" w:rsidRPr="00422095" w14:paraId="7BFB953A" w14:textId="77777777" w:rsidTr="00D443EB">
        <w:tc>
          <w:tcPr>
            <w:tcW w:w="2864" w:type="dxa"/>
            <w:vMerge/>
            <w:tcBorders>
              <w:left w:val="single" w:sz="4" w:space="0" w:color="auto"/>
              <w:right w:val="single" w:sz="4" w:space="0" w:color="auto"/>
            </w:tcBorders>
          </w:tcPr>
          <w:p w14:paraId="116ED932" w14:textId="77777777" w:rsidR="00060E64" w:rsidRPr="00422095" w:rsidRDefault="00060E64" w:rsidP="00FF0266">
            <w:pPr>
              <w:jc w:val="both"/>
              <w:rPr>
                <w:rFonts w:asciiTheme="minorHAnsi" w:hAnsiTheme="minorHAnsi" w:cstheme="minorHAnsi"/>
                <w:szCs w:val="24"/>
                <w:lang w:eastAsia="lt-LT"/>
              </w:rPr>
            </w:pPr>
          </w:p>
        </w:tc>
        <w:tc>
          <w:tcPr>
            <w:tcW w:w="2977" w:type="dxa"/>
            <w:vMerge/>
            <w:tcBorders>
              <w:left w:val="single" w:sz="4" w:space="0" w:color="auto"/>
              <w:right w:val="single" w:sz="4" w:space="0" w:color="auto"/>
            </w:tcBorders>
          </w:tcPr>
          <w:p w14:paraId="648F1F97" w14:textId="77777777" w:rsidR="00060E64" w:rsidRPr="00422095" w:rsidRDefault="00060E64" w:rsidP="00F619F7">
            <w:pPr>
              <w:jc w:val="both"/>
              <w:rPr>
                <w:rFonts w:asciiTheme="minorHAnsi" w:hAnsiTheme="minorHAnsi" w:cstheme="minorHAnsi"/>
              </w:rPr>
            </w:pPr>
          </w:p>
        </w:tc>
        <w:tc>
          <w:tcPr>
            <w:tcW w:w="3685" w:type="dxa"/>
            <w:tcBorders>
              <w:top w:val="single" w:sz="4" w:space="0" w:color="auto"/>
              <w:left w:val="single" w:sz="4" w:space="0" w:color="auto"/>
              <w:bottom w:val="single" w:sz="4" w:space="0" w:color="auto"/>
              <w:right w:val="single" w:sz="4" w:space="0" w:color="auto"/>
            </w:tcBorders>
          </w:tcPr>
          <w:p w14:paraId="61BBC82F" w14:textId="4D4ED030" w:rsidR="00060E64" w:rsidRPr="00422095" w:rsidRDefault="00060E64" w:rsidP="00FF0266">
            <w:pPr>
              <w:jc w:val="both"/>
              <w:rPr>
                <w:rFonts w:asciiTheme="minorHAnsi" w:hAnsiTheme="minorHAnsi" w:cstheme="minorHAnsi"/>
                <w:szCs w:val="24"/>
                <w:lang w:eastAsia="lt-LT"/>
              </w:rPr>
            </w:pPr>
          </w:p>
        </w:tc>
      </w:tr>
      <w:tr w:rsidR="005D6E0D" w:rsidRPr="00422095" w14:paraId="1A80B282" w14:textId="77777777" w:rsidTr="00D443EB">
        <w:tc>
          <w:tcPr>
            <w:tcW w:w="2864" w:type="dxa"/>
            <w:vMerge/>
            <w:tcBorders>
              <w:left w:val="single" w:sz="4" w:space="0" w:color="auto"/>
              <w:bottom w:val="single" w:sz="4" w:space="0" w:color="auto"/>
              <w:right w:val="single" w:sz="4" w:space="0" w:color="auto"/>
            </w:tcBorders>
            <w:hideMark/>
          </w:tcPr>
          <w:p w14:paraId="00F8191E" w14:textId="1F44852E" w:rsidR="005D6E0D" w:rsidRPr="00422095" w:rsidRDefault="005D6E0D" w:rsidP="00C35FD3">
            <w:pPr>
              <w:jc w:val="both"/>
              <w:rPr>
                <w:rFonts w:asciiTheme="minorHAnsi" w:hAnsiTheme="minorHAnsi" w:cstheme="minorHAnsi"/>
              </w:rPr>
            </w:pPr>
          </w:p>
        </w:tc>
        <w:tc>
          <w:tcPr>
            <w:tcW w:w="2977" w:type="dxa"/>
            <w:tcBorders>
              <w:top w:val="single" w:sz="4" w:space="0" w:color="auto"/>
              <w:left w:val="single" w:sz="4" w:space="0" w:color="auto"/>
              <w:bottom w:val="single" w:sz="4" w:space="0" w:color="auto"/>
              <w:right w:val="single" w:sz="4" w:space="0" w:color="auto"/>
            </w:tcBorders>
          </w:tcPr>
          <w:p w14:paraId="4688898F" w14:textId="6395A159" w:rsidR="005D6E0D" w:rsidRPr="00422095" w:rsidRDefault="005D6E0D" w:rsidP="00C35FD3">
            <w:pPr>
              <w:jc w:val="both"/>
              <w:rPr>
                <w:rFonts w:asciiTheme="minorHAnsi" w:hAnsiTheme="minorHAnsi" w:cstheme="minorHAnsi"/>
                <w:szCs w:val="24"/>
              </w:rPr>
            </w:pPr>
          </w:p>
        </w:tc>
        <w:tc>
          <w:tcPr>
            <w:tcW w:w="3685" w:type="dxa"/>
            <w:tcBorders>
              <w:top w:val="single" w:sz="4" w:space="0" w:color="auto"/>
              <w:left w:val="single" w:sz="4" w:space="0" w:color="auto"/>
              <w:bottom w:val="single" w:sz="4" w:space="0" w:color="auto"/>
              <w:right w:val="single" w:sz="4" w:space="0" w:color="auto"/>
            </w:tcBorders>
          </w:tcPr>
          <w:p w14:paraId="71FD3900" w14:textId="7E5BB0FD" w:rsidR="005D6E0D" w:rsidRPr="00422095" w:rsidRDefault="005D6E0D" w:rsidP="00C35FD3">
            <w:pPr>
              <w:jc w:val="both"/>
              <w:rPr>
                <w:rFonts w:asciiTheme="minorHAnsi" w:hAnsiTheme="minorHAnsi" w:cstheme="minorHAnsi"/>
                <w:b/>
                <w:szCs w:val="24"/>
                <w:lang w:eastAsia="lt-LT"/>
              </w:rPr>
            </w:pPr>
          </w:p>
        </w:tc>
      </w:tr>
      <w:tr w:rsidR="00EA2CF9" w:rsidRPr="00422095" w14:paraId="48EFEC39" w14:textId="77777777" w:rsidTr="00D443EB">
        <w:tc>
          <w:tcPr>
            <w:tcW w:w="2864" w:type="dxa"/>
            <w:vMerge w:val="restart"/>
            <w:tcBorders>
              <w:top w:val="single" w:sz="4" w:space="0" w:color="auto"/>
              <w:left w:val="single" w:sz="4" w:space="0" w:color="auto"/>
              <w:right w:val="single" w:sz="4" w:space="0" w:color="auto"/>
            </w:tcBorders>
          </w:tcPr>
          <w:p w14:paraId="6279DDEF" w14:textId="1EA1DC10" w:rsidR="00EA2CF9" w:rsidRPr="00422095" w:rsidRDefault="00EA2CF9" w:rsidP="00FF0266">
            <w:pPr>
              <w:jc w:val="both"/>
              <w:rPr>
                <w:rFonts w:asciiTheme="minorHAnsi" w:hAnsiTheme="minorHAnsi" w:cstheme="minorHAnsi"/>
                <w:szCs w:val="24"/>
                <w:lang w:eastAsia="lt-LT"/>
              </w:rPr>
            </w:pPr>
          </w:p>
        </w:tc>
        <w:tc>
          <w:tcPr>
            <w:tcW w:w="2977" w:type="dxa"/>
            <w:vMerge w:val="restart"/>
            <w:tcBorders>
              <w:top w:val="single" w:sz="4" w:space="0" w:color="auto"/>
              <w:left w:val="single" w:sz="4" w:space="0" w:color="auto"/>
              <w:right w:val="single" w:sz="4" w:space="0" w:color="auto"/>
            </w:tcBorders>
          </w:tcPr>
          <w:p w14:paraId="7843F47C" w14:textId="428418EB" w:rsidR="00EA2CF9" w:rsidRPr="00422095" w:rsidRDefault="00EA2CF9" w:rsidP="00EA2CF9">
            <w:pPr>
              <w:jc w:val="both"/>
              <w:rPr>
                <w:rFonts w:asciiTheme="minorHAnsi" w:hAnsiTheme="minorHAnsi" w:cstheme="minorHAnsi"/>
                <w:szCs w:val="24"/>
                <w:lang w:eastAsia="lt-LT"/>
              </w:rPr>
            </w:pPr>
            <w:r w:rsidRPr="00422095">
              <w:rPr>
                <w:rFonts w:asciiTheme="minorHAnsi" w:hAnsiTheme="minorHAnsi" w:cstheme="minorHAnsi"/>
                <w:szCs w:val="24"/>
                <w:lang w:eastAsia="lt-LT"/>
              </w:rPr>
              <w:t>.</w:t>
            </w:r>
          </w:p>
        </w:tc>
        <w:tc>
          <w:tcPr>
            <w:tcW w:w="3685" w:type="dxa"/>
            <w:tcBorders>
              <w:top w:val="single" w:sz="4" w:space="0" w:color="auto"/>
              <w:left w:val="single" w:sz="4" w:space="0" w:color="auto"/>
              <w:bottom w:val="single" w:sz="4" w:space="0" w:color="auto"/>
              <w:right w:val="single" w:sz="4" w:space="0" w:color="auto"/>
            </w:tcBorders>
          </w:tcPr>
          <w:p w14:paraId="62073101" w14:textId="60BCD7AB" w:rsidR="00EA2CF9" w:rsidRPr="00422095" w:rsidRDefault="00EA2CF9" w:rsidP="00FF0266">
            <w:pPr>
              <w:jc w:val="both"/>
              <w:rPr>
                <w:rFonts w:asciiTheme="minorHAnsi" w:hAnsiTheme="minorHAnsi" w:cstheme="minorHAnsi"/>
                <w:szCs w:val="24"/>
              </w:rPr>
            </w:pPr>
          </w:p>
        </w:tc>
      </w:tr>
      <w:tr w:rsidR="00EA2CF9" w:rsidRPr="00422095" w14:paraId="572AE032" w14:textId="77777777" w:rsidTr="00D443EB">
        <w:tc>
          <w:tcPr>
            <w:tcW w:w="2864" w:type="dxa"/>
            <w:vMerge/>
            <w:tcBorders>
              <w:top w:val="single" w:sz="4" w:space="0" w:color="auto"/>
              <w:left w:val="single" w:sz="4" w:space="0" w:color="auto"/>
              <w:right w:val="single" w:sz="4" w:space="0" w:color="auto"/>
            </w:tcBorders>
          </w:tcPr>
          <w:p w14:paraId="427ADA16" w14:textId="77777777" w:rsidR="00EA2CF9" w:rsidRPr="00422095" w:rsidRDefault="00EA2CF9" w:rsidP="00FF0266">
            <w:pPr>
              <w:jc w:val="both"/>
              <w:rPr>
                <w:rFonts w:asciiTheme="minorHAnsi" w:hAnsiTheme="minorHAnsi" w:cstheme="minorHAnsi"/>
                <w:szCs w:val="24"/>
                <w:lang w:eastAsia="lt-LT"/>
              </w:rPr>
            </w:pPr>
          </w:p>
        </w:tc>
        <w:tc>
          <w:tcPr>
            <w:tcW w:w="2977" w:type="dxa"/>
            <w:vMerge/>
            <w:tcBorders>
              <w:left w:val="single" w:sz="4" w:space="0" w:color="auto"/>
              <w:right w:val="single" w:sz="4" w:space="0" w:color="auto"/>
            </w:tcBorders>
          </w:tcPr>
          <w:p w14:paraId="7E0D5521" w14:textId="77777777" w:rsidR="00EA2CF9" w:rsidRPr="00422095" w:rsidRDefault="00EA2CF9" w:rsidP="00D8184B">
            <w:pPr>
              <w:jc w:val="both"/>
              <w:rPr>
                <w:rFonts w:asciiTheme="minorHAnsi" w:hAnsiTheme="minorHAnsi" w:cstheme="minorHAnsi"/>
                <w:szCs w:val="24"/>
                <w:lang w:eastAsia="lt-LT"/>
              </w:rPr>
            </w:pPr>
          </w:p>
        </w:tc>
        <w:tc>
          <w:tcPr>
            <w:tcW w:w="3685" w:type="dxa"/>
            <w:tcBorders>
              <w:top w:val="single" w:sz="4" w:space="0" w:color="auto"/>
              <w:left w:val="single" w:sz="4" w:space="0" w:color="auto"/>
              <w:bottom w:val="single" w:sz="4" w:space="0" w:color="auto"/>
              <w:right w:val="single" w:sz="4" w:space="0" w:color="auto"/>
            </w:tcBorders>
          </w:tcPr>
          <w:p w14:paraId="6087DCB4" w14:textId="47AAB554" w:rsidR="00EA2CF9" w:rsidRPr="00422095" w:rsidRDefault="00EA2CF9" w:rsidP="00FF0266">
            <w:pPr>
              <w:jc w:val="both"/>
              <w:rPr>
                <w:rFonts w:asciiTheme="minorHAnsi" w:hAnsiTheme="minorHAnsi" w:cstheme="minorHAnsi"/>
                <w:szCs w:val="24"/>
              </w:rPr>
            </w:pPr>
          </w:p>
        </w:tc>
      </w:tr>
      <w:tr w:rsidR="00EA2CF9" w:rsidRPr="00422095" w14:paraId="404E4B0C" w14:textId="77777777" w:rsidTr="00D443EB">
        <w:tc>
          <w:tcPr>
            <w:tcW w:w="2864" w:type="dxa"/>
            <w:vMerge/>
            <w:tcBorders>
              <w:top w:val="single" w:sz="4" w:space="0" w:color="auto"/>
              <w:left w:val="single" w:sz="4" w:space="0" w:color="auto"/>
              <w:right w:val="single" w:sz="4" w:space="0" w:color="auto"/>
            </w:tcBorders>
          </w:tcPr>
          <w:p w14:paraId="5599FE79" w14:textId="77777777" w:rsidR="00EA2CF9" w:rsidRPr="00422095" w:rsidRDefault="00EA2CF9" w:rsidP="00FF0266">
            <w:pPr>
              <w:jc w:val="both"/>
              <w:rPr>
                <w:rFonts w:asciiTheme="minorHAnsi" w:hAnsiTheme="minorHAnsi" w:cstheme="minorHAnsi"/>
                <w:szCs w:val="24"/>
                <w:lang w:eastAsia="lt-LT"/>
              </w:rPr>
            </w:pPr>
          </w:p>
        </w:tc>
        <w:tc>
          <w:tcPr>
            <w:tcW w:w="2977" w:type="dxa"/>
            <w:vMerge/>
            <w:tcBorders>
              <w:left w:val="single" w:sz="4" w:space="0" w:color="auto"/>
              <w:right w:val="single" w:sz="4" w:space="0" w:color="auto"/>
            </w:tcBorders>
          </w:tcPr>
          <w:p w14:paraId="0FC44698" w14:textId="77777777" w:rsidR="00EA2CF9" w:rsidRPr="00422095" w:rsidRDefault="00EA2CF9" w:rsidP="00D8184B">
            <w:pPr>
              <w:jc w:val="both"/>
              <w:rPr>
                <w:rFonts w:asciiTheme="minorHAnsi" w:hAnsiTheme="minorHAnsi" w:cstheme="minorHAnsi"/>
                <w:szCs w:val="24"/>
                <w:lang w:eastAsia="lt-LT"/>
              </w:rPr>
            </w:pPr>
          </w:p>
        </w:tc>
        <w:tc>
          <w:tcPr>
            <w:tcW w:w="3685" w:type="dxa"/>
            <w:tcBorders>
              <w:top w:val="single" w:sz="4" w:space="0" w:color="auto"/>
              <w:left w:val="single" w:sz="4" w:space="0" w:color="auto"/>
              <w:bottom w:val="single" w:sz="4" w:space="0" w:color="auto"/>
              <w:right w:val="single" w:sz="4" w:space="0" w:color="auto"/>
            </w:tcBorders>
          </w:tcPr>
          <w:p w14:paraId="77D4F880" w14:textId="7AFB3B2B" w:rsidR="00EA2CF9" w:rsidRPr="00422095" w:rsidRDefault="00EA2CF9" w:rsidP="00FF0266">
            <w:pPr>
              <w:jc w:val="both"/>
              <w:rPr>
                <w:rFonts w:asciiTheme="minorHAnsi" w:hAnsiTheme="minorHAnsi" w:cstheme="minorHAnsi"/>
                <w:szCs w:val="24"/>
              </w:rPr>
            </w:pPr>
          </w:p>
        </w:tc>
      </w:tr>
      <w:tr w:rsidR="001F240C" w:rsidRPr="00422095" w14:paraId="49146E51" w14:textId="77777777" w:rsidTr="00D443EB">
        <w:tc>
          <w:tcPr>
            <w:tcW w:w="2864" w:type="dxa"/>
            <w:vMerge/>
            <w:tcBorders>
              <w:top w:val="single" w:sz="4" w:space="0" w:color="auto"/>
              <w:left w:val="single" w:sz="4" w:space="0" w:color="auto"/>
              <w:right w:val="single" w:sz="4" w:space="0" w:color="auto"/>
            </w:tcBorders>
          </w:tcPr>
          <w:p w14:paraId="0066BEBB" w14:textId="77777777" w:rsidR="001F240C" w:rsidRPr="00422095" w:rsidRDefault="001F240C" w:rsidP="00FF0266">
            <w:pPr>
              <w:jc w:val="both"/>
              <w:rPr>
                <w:rFonts w:asciiTheme="minorHAnsi" w:hAnsiTheme="minorHAnsi" w:cstheme="minorHAnsi"/>
                <w:szCs w:val="24"/>
                <w:lang w:eastAsia="lt-LT"/>
              </w:rPr>
            </w:pPr>
          </w:p>
        </w:tc>
        <w:tc>
          <w:tcPr>
            <w:tcW w:w="2977" w:type="dxa"/>
            <w:vMerge/>
            <w:tcBorders>
              <w:left w:val="single" w:sz="4" w:space="0" w:color="auto"/>
              <w:right w:val="single" w:sz="4" w:space="0" w:color="auto"/>
            </w:tcBorders>
          </w:tcPr>
          <w:p w14:paraId="00AFC735" w14:textId="77777777" w:rsidR="001F240C" w:rsidRPr="00422095" w:rsidRDefault="001F240C" w:rsidP="00D8184B">
            <w:pPr>
              <w:jc w:val="both"/>
              <w:rPr>
                <w:rFonts w:asciiTheme="minorHAnsi" w:hAnsiTheme="minorHAnsi" w:cstheme="minorHAnsi"/>
                <w:szCs w:val="24"/>
                <w:lang w:eastAsia="lt-LT"/>
              </w:rPr>
            </w:pPr>
          </w:p>
        </w:tc>
        <w:tc>
          <w:tcPr>
            <w:tcW w:w="3685" w:type="dxa"/>
            <w:tcBorders>
              <w:top w:val="single" w:sz="4" w:space="0" w:color="auto"/>
              <w:left w:val="single" w:sz="4" w:space="0" w:color="auto"/>
              <w:bottom w:val="single" w:sz="4" w:space="0" w:color="auto"/>
              <w:right w:val="single" w:sz="4" w:space="0" w:color="auto"/>
            </w:tcBorders>
          </w:tcPr>
          <w:p w14:paraId="7279E35D" w14:textId="1319D0CB" w:rsidR="001F240C" w:rsidRPr="00422095" w:rsidRDefault="001F240C" w:rsidP="00FF0266">
            <w:pPr>
              <w:jc w:val="both"/>
              <w:rPr>
                <w:rFonts w:asciiTheme="minorHAnsi" w:hAnsiTheme="minorHAnsi" w:cstheme="minorHAnsi"/>
                <w:szCs w:val="24"/>
              </w:rPr>
            </w:pPr>
          </w:p>
        </w:tc>
      </w:tr>
      <w:tr w:rsidR="00EA2CF9" w:rsidRPr="00422095" w14:paraId="2A65BBDE" w14:textId="77777777" w:rsidTr="00D443EB">
        <w:tc>
          <w:tcPr>
            <w:tcW w:w="2864" w:type="dxa"/>
            <w:vMerge/>
            <w:tcBorders>
              <w:top w:val="single" w:sz="4" w:space="0" w:color="auto"/>
              <w:left w:val="single" w:sz="4" w:space="0" w:color="auto"/>
              <w:right w:val="single" w:sz="4" w:space="0" w:color="auto"/>
            </w:tcBorders>
          </w:tcPr>
          <w:p w14:paraId="7C668D0E" w14:textId="77777777" w:rsidR="00EA2CF9" w:rsidRPr="00422095" w:rsidRDefault="00EA2CF9" w:rsidP="00FF0266">
            <w:pPr>
              <w:jc w:val="both"/>
              <w:rPr>
                <w:rFonts w:asciiTheme="minorHAnsi" w:hAnsiTheme="minorHAnsi" w:cstheme="minorHAnsi"/>
                <w:szCs w:val="24"/>
                <w:lang w:eastAsia="lt-LT"/>
              </w:rPr>
            </w:pPr>
          </w:p>
        </w:tc>
        <w:tc>
          <w:tcPr>
            <w:tcW w:w="2977" w:type="dxa"/>
            <w:vMerge/>
            <w:tcBorders>
              <w:left w:val="single" w:sz="4" w:space="0" w:color="auto"/>
              <w:bottom w:val="single" w:sz="4" w:space="0" w:color="auto"/>
              <w:right w:val="single" w:sz="4" w:space="0" w:color="auto"/>
            </w:tcBorders>
          </w:tcPr>
          <w:p w14:paraId="053E4D92" w14:textId="0B982B5D" w:rsidR="00EA2CF9" w:rsidRPr="00422095" w:rsidRDefault="00EA2CF9" w:rsidP="00D8184B">
            <w:pPr>
              <w:jc w:val="both"/>
              <w:rPr>
                <w:rFonts w:asciiTheme="minorHAnsi" w:hAnsiTheme="minorHAnsi" w:cstheme="minorHAnsi"/>
                <w:szCs w:val="24"/>
                <w:lang w:eastAsia="lt-LT"/>
              </w:rPr>
            </w:pPr>
          </w:p>
        </w:tc>
        <w:tc>
          <w:tcPr>
            <w:tcW w:w="3685" w:type="dxa"/>
            <w:tcBorders>
              <w:top w:val="single" w:sz="4" w:space="0" w:color="auto"/>
              <w:left w:val="single" w:sz="4" w:space="0" w:color="auto"/>
              <w:bottom w:val="single" w:sz="4" w:space="0" w:color="auto"/>
              <w:right w:val="single" w:sz="4" w:space="0" w:color="auto"/>
            </w:tcBorders>
          </w:tcPr>
          <w:p w14:paraId="42329AB4" w14:textId="606BAC13" w:rsidR="00EA2CF9" w:rsidRPr="00422095" w:rsidRDefault="00EA2CF9" w:rsidP="00FF0266">
            <w:pPr>
              <w:jc w:val="both"/>
              <w:rPr>
                <w:rFonts w:asciiTheme="minorHAnsi" w:hAnsiTheme="minorHAnsi" w:cstheme="minorHAnsi"/>
                <w:szCs w:val="24"/>
              </w:rPr>
            </w:pPr>
          </w:p>
        </w:tc>
      </w:tr>
      <w:tr w:rsidR="001B502E" w:rsidRPr="00422095" w14:paraId="194A8599" w14:textId="77777777" w:rsidTr="00D443EB">
        <w:tc>
          <w:tcPr>
            <w:tcW w:w="2864" w:type="dxa"/>
            <w:vMerge/>
            <w:tcBorders>
              <w:left w:val="single" w:sz="4" w:space="0" w:color="auto"/>
              <w:bottom w:val="single" w:sz="4" w:space="0" w:color="auto"/>
              <w:right w:val="single" w:sz="4" w:space="0" w:color="auto"/>
            </w:tcBorders>
            <w:hideMark/>
          </w:tcPr>
          <w:p w14:paraId="564CE24B" w14:textId="58638AA8" w:rsidR="001B502E" w:rsidRPr="00422095" w:rsidRDefault="001B502E" w:rsidP="00FF0266">
            <w:pPr>
              <w:jc w:val="both"/>
              <w:rPr>
                <w:rFonts w:asciiTheme="minorHAnsi" w:hAnsiTheme="minorHAnsi" w:cstheme="minorHAnsi"/>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417E3112" w14:textId="1DB534D0" w:rsidR="001B502E" w:rsidRPr="00422095" w:rsidRDefault="001B502E" w:rsidP="00D8184B">
            <w:pPr>
              <w:jc w:val="both"/>
              <w:rPr>
                <w:rFonts w:asciiTheme="minorHAnsi" w:hAnsiTheme="minorHAnsi" w:cstheme="minorHAnsi"/>
                <w:szCs w:val="24"/>
                <w:lang w:eastAsia="lt-LT"/>
              </w:rPr>
            </w:pPr>
          </w:p>
        </w:tc>
        <w:tc>
          <w:tcPr>
            <w:tcW w:w="3685" w:type="dxa"/>
            <w:tcBorders>
              <w:top w:val="single" w:sz="4" w:space="0" w:color="auto"/>
              <w:left w:val="single" w:sz="4" w:space="0" w:color="auto"/>
              <w:bottom w:val="single" w:sz="4" w:space="0" w:color="auto"/>
              <w:right w:val="single" w:sz="4" w:space="0" w:color="auto"/>
            </w:tcBorders>
          </w:tcPr>
          <w:p w14:paraId="631E37AB" w14:textId="4BB7D638" w:rsidR="001B502E" w:rsidRPr="00422095" w:rsidRDefault="001B502E" w:rsidP="00FF0266">
            <w:pPr>
              <w:jc w:val="both"/>
              <w:rPr>
                <w:rFonts w:asciiTheme="minorHAnsi" w:hAnsiTheme="minorHAnsi" w:cstheme="minorHAnsi"/>
                <w:szCs w:val="24"/>
              </w:rPr>
            </w:pPr>
          </w:p>
        </w:tc>
      </w:tr>
    </w:tbl>
    <w:p w14:paraId="14E30B22" w14:textId="77777777" w:rsidR="00A045A9" w:rsidRPr="00422095" w:rsidRDefault="00A045A9">
      <w:pPr>
        <w:rPr>
          <w:rFonts w:asciiTheme="minorHAnsi" w:hAnsiTheme="minorHAnsi" w:cstheme="minorHAnsi"/>
          <w:szCs w:val="24"/>
        </w:rPr>
      </w:pPr>
    </w:p>
    <w:p w14:paraId="33D22E75" w14:textId="77777777" w:rsidR="00854968" w:rsidRPr="00422095" w:rsidRDefault="00BE2458">
      <w:pPr>
        <w:tabs>
          <w:tab w:val="left" w:pos="426"/>
        </w:tabs>
        <w:jc w:val="both"/>
        <w:rPr>
          <w:rFonts w:asciiTheme="minorHAnsi" w:hAnsiTheme="minorHAnsi" w:cstheme="minorHAnsi"/>
          <w:b/>
          <w:szCs w:val="24"/>
          <w:lang w:eastAsia="lt-LT"/>
        </w:rPr>
      </w:pPr>
      <w:r w:rsidRPr="00422095">
        <w:rPr>
          <w:rFonts w:asciiTheme="minorHAnsi" w:hAnsiTheme="minorHAnsi" w:cstheme="minorHAnsi"/>
          <w:b/>
          <w:szCs w:val="24"/>
          <w:lang w:eastAsia="lt-LT"/>
        </w:rPr>
        <w:t>9.</w:t>
      </w:r>
      <w:r w:rsidRPr="00422095">
        <w:rPr>
          <w:rFonts w:asciiTheme="minorHAnsi" w:hAnsiTheme="minorHAnsi" w:cstheme="minorHAnsi"/>
          <w:b/>
          <w:szCs w:val="24"/>
          <w:lang w:eastAsia="lt-LT"/>
        </w:rPr>
        <w:tab/>
        <w:t>Rizika, kuriai esant nustatytos užduotys gali būti neįvykdytos</w:t>
      </w:r>
      <w:r w:rsidRPr="00422095">
        <w:rPr>
          <w:rFonts w:asciiTheme="minorHAnsi" w:hAnsiTheme="minorHAnsi" w:cstheme="minorHAnsi"/>
          <w:szCs w:val="24"/>
          <w:lang w:eastAsia="lt-LT"/>
        </w:rPr>
        <w:t xml:space="preserve"> </w:t>
      </w:r>
      <w:r w:rsidRPr="00422095">
        <w:rPr>
          <w:rFonts w:asciiTheme="minorHAnsi" w:hAnsiTheme="minorHAnsi" w:cstheme="minorHAnsi"/>
          <w:b/>
          <w:szCs w:val="24"/>
          <w:lang w:eastAsia="lt-LT"/>
        </w:rPr>
        <w:t>(aplinkybės, kurios gali turėti neigiamos įtakos įvykdyti šias užduotis)</w:t>
      </w:r>
    </w:p>
    <w:p w14:paraId="214CFB7F" w14:textId="77777777" w:rsidR="00854968" w:rsidRPr="00422095" w:rsidRDefault="00BE2458">
      <w:pPr>
        <w:rPr>
          <w:rFonts w:asciiTheme="minorHAnsi" w:hAnsiTheme="minorHAnsi" w:cstheme="minorHAnsi"/>
          <w:sz w:val="20"/>
          <w:lang w:eastAsia="lt-LT"/>
        </w:rPr>
      </w:pPr>
      <w:r w:rsidRPr="00422095">
        <w:rPr>
          <w:rFonts w:asciiTheme="minorHAnsi" w:hAnsiTheme="minorHAnsi" w:cstheme="minorHAnsi"/>
          <w:sz w:val="20"/>
          <w:lang w:eastAsia="lt-LT"/>
        </w:rPr>
        <w:t>(pildoma suderinus su švietimo įstaigos vadovu)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854968" w:rsidRPr="00422095" w14:paraId="7018620F" w14:textId="77777777">
        <w:tc>
          <w:tcPr>
            <w:tcW w:w="9493" w:type="dxa"/>
            <w:tcBorders>
              <w:top w:val="single" w:sz="4" w:space="0" w:color="auto"/>
              <w:left w:val="single" w:sz="4" w:space="0" w:color="auto"/>
              <w:bottom w:val="single" w:sz="4" w:space="0" w:color="auto"/>
              <w:right w:val="single" w:sz="4" w:space="0" w:color="auto"/>
            </w:tcBorders>
            <w:hideMark/>
          </w:tcPr>
          <w:p w14:paraId="21590B6F" w14:textId="4D6D8968" w:rsidR="00854968" w:rsidRPr="00422095" w:rsidRDefault="00021019">
            <w:pPr>
              <w:jc w:val="both"/>
              <w:rPr>
                <w:rFonts w:asciiTheme="minorHAnsi" w:hAnsiTheme="minorHAnsi" w:cstheme="minorHAnsi"/>
                <w:szCs w:val="24"/>
                <w:lang w:eastAsia="lt-LT"/>
              </w:rPr>
            </w:pPr>
            <w:r w:rsidRPr="00422095">
              <w:rPr>
                <w:rFonts w:asciiTheme="minorHAnsi" w:hAnsiTheme="minorHAnsi" w:cstheme="minorHAnsi"/>
                <w:szCs w:val="24"/>
                <w:lang w:eastAsia="lt-LT"/>
              </w:rPr>
              <w:t>Ilgalaikis vadovo nedarbingumas.</w:t>
            </w:r>
          </w:p>
        </w:tc>
      </w:tr>
    </w:tbl>
    <w:p w14:paraId="32C5FF53" w14:textId="77777777" w:rsidR="00854968" w:rsidRPr="00422095" w:rsidRDefault="00854968">
      <w:pPr>
        <w:jc w:val="center"/>
        <w:rPr>
          <w:rFonts w:asciiTheme="minorHAnsi" w:hAnsiTheme="minorHAnsi" w:cstheme="minorHAnsi"/>
          <w:b/>
          <w:lang w:eastAsia="lt-LT"/>
        </w:rPr>
      </w:pPr>
    </w:p>
    <w:p w14:paraId="70E0E32C" w14:textId="77777777" w:rsidR="00854968" w:rsidRPr="00422095" w:rsidRDefault="00BE2458">
      <w:pPr>
        <w:jc w:val="center"/>
        <w:rPr>
          <w:rFonts w:asciiTheme="minorHAnsi" w:hAnsiTheme="minorHAnsi" w:cstheme="minorHAnsi"/>
          <w:b/>
          <w:szCs w:val="24"/>
          <w:lang w:eastAsia="lt-LT"/>
        </w:rPr>
      </w:pPr>
      <w:r w:rsidRPr="00422095">
        <w:rPr>
          <w:rFonts w:asciiTheme="minorHAnsi" w:hAnsiTheme="minorHAnsi" w:cstheme="minorHAnsi"/>
          <w:b/>
          <w:szCs w:val="24"/>
          <w:lang w:eastAsia="lt-LT"/>
        </w:rPr>
        <w:t>VI SKYRIUS</w:t>
      </w:r>
    </w:p>
    <w:p w14:paraId="7E780EE2" w14:textId="77777777" w:rsidR="00854968" w:rsidRPr="00422095" w:rsidRDefault="00BE2458">
      <w:pPr>
        <w:jc w:val="center"/>
        <w:rPr>
          <w:rFonts w:asciiTheme="minorHAnsi" w:hAnsiTheme="minorHAnsi" w:cstheme="minorHAnsi"/>
          <w:b/>
          <w:szCs w:val="24"/>
          <w:lang w:eastAsia="lt-LT"/>
        </w:rPr>
      </w:pPr>
      <w:r w:rsidRPr="00422095">
        <w:rPr>
          <w:rFonts w:asciiTheme="minorHAnsi" w:hAnsiTheme="minorHAnsi" w:cstheme="minorHAnsi"/>
          <w:b/>
          <w:szCs w:val="24"/>
          <w:lang w:eastAsia="lt-LT"/>
        </w:rPr>
        <w:t>VERTINIMO PAGRINDIMAS IR SIŪLYMAI</w:t>
      </w:r>
    </w:p>
    <w:p w14:paraId="5EDFF6B3" w14:textId="77777777" w:rsidR="00854968" w:rsidRPr="00422095" w:rsidRDefault="00854968">
      <w:pPr>
        <w:jc w:val="center"/>
        <w:rPr>
          <w:rFonts w:asciiTheme="minorHAnsi" w:hAnsiTheme="minorHAnsi" w:cstheme="minorHAnsi"/>
          <w:lang w:eastAsia="lt-LT"/>
        </w:rPr>
      </w:pPr>
    </w:p>
    <w:p w14:paraId="292A169F" w14:textId="21B730C3" w:rsidR="008C0F8A" w:rsidRPr="00422095" w:rsidRDefault="00BE2458" w:rsidP="00CE5DD8">
      <w:pPr>
        <w:tabs>
          <w:tab w:val="right" w:leader="underscore" w:pos="9071"/>
        </w:tabs>
        <w:jc w:val="both"/>
        <w:rPr>
          <w:rFonts w:asciiTheme="minorHAnsi" w:hAnsiTheme="minorHAnsi" w:cstheme="minorHAnsi"/>
        </w:rPr>
      </w:pPr>
      <w:r w:rsidRPr="00422095">
        <w:rPr>
          <w:rFonts w:asciiTheme="minorHAnsi" w:hAnsiTheme="minorHAnsi" w:cstheme="minorHAnsi"/>
          <w:b/>
          <w:szCs w:val="24"/>
          <w:lang w:eastAsia="lt-LT"/>
        </w:rPr>
        <w:t>10. Įvertinimas, jo pagrindimas ir siūlymai</w:t>
      </w:r>
      <w:r w:rsidR="00CE5DD8" w:rsidRPr="00532D99">
        <w:rPr>
          <w:rFonts w:asciiTheme="minorHAnsi" w:hAnsiTheme="minorHAnsi" w:cstheme="minorHAnsi"/>
          <w:color w:val="FF0000"/>
        </w:rPr>
        <w:t>.</w:t>
      </w:r>
    </w:p>
    <w:p w14:paraId="4E0B7250" w14:textId="77777777" w:rsidR="00CE5DD8" w:rsidRPr="00422095" w:rsidRDefault="00CE5DD8" w:rsidP="00CE5DD8">
      <w:pPr>
        <w:tabs>
          <w:tab w:val="right" w:leader="underscore" w:pos="9071"/>
        </w:tabs>
        <w:jc w:val="both"/>
        <w:rPr>
          <w:rFonts w:asciiTheme="minorHAnsi" w:hAnsiTheme="minorHAnsi" w:cstheme="minorHAnsi"/>
          <w:szCs w:val="24"/>
          <w:lang w:eastAsia="lt-LT"/>
        </w:rPr>
      </w:pPr>
    </w:p>
    <w:p w14:paraId="18879D98" w14:textId="117BC86E" w:rsidR="00854968" w:rsidRPr="00422095" w:rsidRDefault="00021019">
      <w:pPr>
        <w:tabs>
          <w:tab w:val="left" w:pos="4253"/>
          <w:tab w:val="left" w:pos="6946"/>
        </w:tabs>
        <w:jc w:val="both"/>
        <w:rPr>
          <w:rFonts w:asciiTheme="minorHAnsi" w:hAnsiTheme="minorHAnsi" w:cstheme="minorHAnsi"/>
          <w:szCs w:val="24"/>
          <w:lang w:eastAsia="lt-LT"/>
        </w:rPr>
      </w:pPr>
      <w:r w:rsidRPr="00422095">
        <w:rPr>
          <w:rFonts w:asciiTheme="minorHAnsi" w:hAnsiTheme="minorHAnsi" w:cstheme="minorHAnsi"/>
          <w:szCs w:val="24"/>
          <w:u w:val="single"/>
          <w:lang w:eastAsia="lt-LT"/>
        </w:rPr>
        <w:t>Įstaigos tarybos pirmininkė</w:t>
      </w:r>
      <w:r w:rsidR="00BE2458" w:rsidRPr="00422095">
        <w:rPr>
          <w:rFonts w:asciiTheme="minorHAnsi" w:hAnsiTheme="minorHAnsi" w:cstheme="minorHAnsi"/>
          <w:szCs w:val="24"/>
          <w:lang w:eastAsia="lt-LT"/>
        </w:rPr>
        <w:t xml:space="preserve">                </w:t>
      </w:r>
      <w:r w:rsidR="003A4E99" w:rsidRPr="00422095">
        <w:rPr>
          <w:rFonts w:asciiTheme="minorHAnsi" w:hAnsiTheme="minorHAnsi" w:cstheme="minorHAnsi"/>
          <w:szCs w:val="24"/>
          <w:lang w:eastAsia="lt-LT"/>
        </w:rPr>
        <w:t xml:space="preserve">   </w:t>
      </w:r>
      <w:r w:rsidR="00BE2458" w:rsidRPr="00422095">
        <w:rPr>
          <w:rFonts w:asciiTheme="minorHAnsi" w:hAnsiTheme="minorHAnsi" w:cstheme="minorHAnsi"/>
          <w:szCs w:val="24"/>
          <w:lang w:eastAsia="lt-LT"/>
        </w:rPr>
        <w:t xml:space="preserve">__________   </w:t>
      </w:r>
      <w:r w:rsidR="003A4E99" w:rsidRPr="00422095">
        <w:rPr>
          <w:rFonts w:asciiTheme="minorHAnsi" w:hAnsiTheme="minorHAnsi" w:cstheme="minorHAnsi"/>
          <w:szCs w:val="24"/>
          <w:lang w:eastAsia="lt-LT"/>
        </w:rPr>
        <w:t xml:space="preserve">         </w:t>
      </w:r>
      <w:r w:rsidR="00FE6133">
        <w:rPr>
          <w:rFonts w:asciiTheme="minorHAnsi" w:hAnsiTheme="minorHAnsi" w:cstheme="minorHAnsi"/>
          <w:szCs w:val="24"/>
          <w:u w:val="single"/>
          <w:lang w:eastAsia="lt-LT"/>
        </w:rPr>
        <w:t>Edita Burbienė</w:t>
      </w:r>
      <w:r w:rsidR="00BE2458" w:rsidRPr="00422095">
        <w:rPr>
          <w:rFonts w:asciiTheme="minorHAnsi" w:hAnsiTheme="minorHAnsi" w:cstheme="minorHAnsi"/>
          <w:szCs w:val="24"/>
          <w:lang w:eastAsia="lt-LT"/>
        </w:rPr>
        <w:t xml:space="preserve">   </w:t>
      </w:r>
      <w:r w:rsidR="003A4E99" w:rsidRPr="00422095">
        <w:rPr>
          <w:rFonts w:asciiTheme="minorHAnsi" w:hAnsiTheme="minorHAnsi" w:cstheme="minorHAnsi"/>
          <w:szCs w:val="24"/>
          <w:lang w:eastAsia="lt-LT"/>
        </w:rPr>
        <w:t xml:space="preserve">         </w:t>
      </w:r>
      <w:r w:rsidR="00FE6133">
        <w:rPr>
          <w:rFonts w:asciiTheme="minorHAnsi" w:hAnsiTheme="minorHAnsi" w:cstheme="minorHAnsi"/>
          <w:szCs w:val="24"/>
          <w:u w:val="single"/>
          <w:lang w:eastAsia="lt-LT"/>
        </w:rPr>
        <w:t xml:space="preserve">                  </w:t>
      </w:r>
    </w:p>
    <w:p w14:paraId="25B58BB7" w14:textId="75758B6A" w:rsidR="00854968" w:rsidRPr="00422095" w:rsidRDefault="00BE2458">
      <w:pPr>
        <w:tabs>
          <w:tab w:val="left" w:pos="4536"/>
          <w:tab w:val="left" w:pos="7230"/>
        </w:tabs>
        <w:jc w:val="both"/>
        <w:rPr>
          <w:rFonts w:asciiTheme="minorHAnsi" w:hAnsiTheme="minorHAnsi" w:cstheme="minorHAnsi"/>
          <w:color w:val="000000"/>
          <w:sz w:val="20"/>
          <w:lang w:eastAsia="lt-LT"/>
        </w:rPr>
      </w:pPr>
      <w:r w:rsidRPr="00422095">
        <w:rPr>
          <w:rFonts w:asciiTheme="minorHAnsi" w:hAnsiTheme="minorHAnsi" w:cstheme="minorHAnsi"/>
          <w:sz w:val="20"/>
          <w:lang w:eastAsia="lt-LT"/>
        </w:rPr>
        <w:t>(</w:t>
      </w:r>
      <w:r w:rsidRPr="00422095">
        <w:rPr>
          <w:rFonts w:asciiTheme="minorHAnsi" w:hAnsiTheme="minorHAnsi" w:cstheme="minorHAnsi"/>
          <w:color w:val="000000"/>
          <w:sz w:val="20"/>
          <w:lang w:eastAsia="lt-LT"/>
        </w:rPr>
        <w:t xml:space="preserve">mokykloje – mokyklos tarybos                </w:t>
      </w:r>
      <w:r w:rsidRPr="00422095">
        <w:rPr>
          <w:rFonts w:asciiTheme="minorHAnsi" w:hAnsiTheme="minorHAnsi" w:cstheme="minorHAnsi"/>
          <w:sz w:val="20"/>
          <w:lang w:eastAsia="lt-LT"/>
        </w:rPr>
        <w:t xml:space="preserve">         </w:t>
      </w:r>
      <w:r w:rsidR="003A4E99" w:rsidRPr="00422095">
        <w:rPr>
          <w:rFonts w:asciiTheme="minorHAnsi" w:hAnsiTheme="minorHAnsi" w:cstheme="minorHAnsi"/>
          <w:sz w:val="20"/>
          <w:lang w:eastAsia="lt-LT"/>
        </w:rPr>
        <w:t xml:space="preserve">  </w:t>
      </w:r>
      <w:r w:rsidRPr="00422095">
        <w:rPr>
          <w:rFonts w:asciiTheme="minorHAnsi" w:hAnsiTheme="minorHAnsi" w:cstheme="minorHAnsi"/>
          <w:sz w:val="20"/>
          <w:lang w:eastAsia="lt-LT"/>
        </w:rPr>
        <w:t xml:space="preserve">  (parašas)                 </w:t>
      </w:r>
      <w:r w:rsidR="003A4E99" w:rsidRPr="00422095">
        <w:rPr>
          <w:rFonts w:asciiTheme="minorHAnsi" w:hAnsiTheme="minorHAnsi" w:cstheme="minorHAnsi"/>
          <w:sz w:val="20"/>
          <w:lang w:eastAsia="lt-LT"/>
        </w:rPr>
        <w:t xml:space="preserve">   </w:t>
      </w:r>
      <w:r w:rsidRPr="00422095">
        <w:rPr>
          <w:rFonts w:asciiTheme="minorHAnsi" w:hAnsiTheme="minorHAnsi" w:cstheme="minorHAnsi"/>
          <w:sz w:val="20"/>
          <w:lang w:eastAsia="lt-LT"/>
        </w:rPr>
        <w:t xml:space="preserve">  </w:t>
      </w:r>
      <w:r w:rsidR="003A4E99" w:rsidRPr="00422095">
        <w:rPr>
          <w:rFonts w:asciiTheme="minorHAnsi" w:hAnsiTheme="minorHAnsi" w:cstheme="minorHAnsi"/>
          <w:sz w:val="20"/>
          <w:lang w:eastAsia="lt-LT"/>
        </w:rPr>
        <w:t xml:space="preserve"> </w:t>
      </w:r>
      <w:r w:rsidRPr="00422095">
        <w:rPr>
          <w:rFonts w:asciiTheme="minorHAnsi" w:hAnsiTheme="minorHAnsi" w:cstheme="minorHAnsi"/>
          <w:sz w:val="20"/>
          <w:lang w:eastAsia="lt-LT"/>
        </w:rPr>
        <w:t xml:space="preserve"> (vardas ir pavardė)                      (data)</w:t>
      </w:r>
    </w:p>
    <w:p w14:paraId="40BDA780" w14:textId="77777777" w:rsidR="00854968" w:rsidRPr="00422095" w:rsidRDefault="00BE2458">
      <w:pPr>
        <w:tabs>
          <w:tab w:val="left" w:pos="4536"/>
          <w:tab w:val="left" w:pos="7230"/>
        </w:tabs>
        <w:jc w:val="both"/>
        <w:rPr>
          <w:rFonts w:asciiTheme="minorHAnsi" w:hAnsiTheme="minorHAnsi" w:cstheme="minorHAnsi"/>
          <w:color w:val="000000"/>
          <w:sz w:val="16"/>
          <w:szCs w:val="16"/>
          <w:lang w:eastAsia="lt-LT"/>
        </w:rPr>
      </w:pPr>
      <w:r w:rsidRPr="00422095">
        <w:rPr>
          <w:rFonts w:asciiTheme="minorHAnsi" w:hAnsiTheme="minorHAnsi" w:cstheme="minorHAnsi"/>
          <w:color w:val="000000"/>
          <w:sz w:val="16"/>
          <w:szCs w:val="16"/>
          <w:lang w:eastAsia="lt-LT"/>
        </w:rPr>
        <w:t xml:space="preserve">įgaliotas asmuo, švietimo pagalbos įstaigoje – </w:t>
      </w:r>
    </w:p>
    <w:p w14:paraId="46CF9FEF" w14:textId="77777777" w:rsidR="00854968" w:rsidRPr="00422095" w:rsidRDefault="00BE2458">
      <w:pPr>
        <w:tabs>
          <w:tab w:val="left" w:pos="4536"/>
          <w:tab w:val="left" w:pos="7230"/>
        </w:tabs>
        <w:jc w:val="both"/>
        <w:rPr>
          <w:rFonts w:asciiTheme="minorHAnsi" w:hAnsiTheme="minorHAnsi" w:cstheme="minorHAnsi"/>
          <w:color w:val="000000"/>
          <w:sz w:val="16"/>
          <w:szCs w:val="16"/>
          <w:lang w:eastAsia="lt-LT"/>
        </w:rPr>
      </w:pPr>
      <w:r w:rsidRPr="00422095">
        <w:rPr>
          <w:rFonts w:asciiTheme="minorHAnsi" w:hAnsiTheme="minorHAnsi" w:cstheme="minorHAnsi"/>
          <w:color w:val="000000"/>
          <w:sz w:val="16"/>
          <w:szCs w:val="16"/>
          <w:lang w:eastAsia="lt-LT"/>
        </w:rPr>
        <w:lastRenderedPageBreak/>
        <w:t xml:space="preserve">savivaldos institucijos įgaliotas asmuo / </w:t>
      </w:r>
    </w:p>
    <w:p w14:paraId="263763C6" w14:textId="77777777" w:rsidR="00854968" w:rsidRPr="00422095" w:rsidRDefault="00BE2458">
      <w:pPr>
        <w:tabs>
          <w:tab w:val="left" w:pos="4536"/>
          <w:tab w:val="left" w:pos="7230"/>
        </w:tabs>
        <w:jc w:val="both"/>
        <w:rPr>
          <w:rFonts w:asciiTheme="minorHAnsi" w:hAnsiTheme="minorHAnsi" w:cstheme="minorHAnsi"/>
          <w:sz w:val="16"/>
          <w:szCs w:val="16"/>
          <w:lang w:val="en-US" w:eastAsia="lt-LT"/>
        </w:rPr>
      </w:pPr>
      <w:r w:rsidRPr="00422095">
        <w:rPr>
          <w:rFonts w:asciiTheme="minorHAnsi" w:hAnsiTheme="minorHAnsi" w:cstheme="minorHAnsi"/>
          <w:color w:val="000000"/>
          <w:sz w:val="16"/>
          <w:szCs w:val="16"/>
          <w:lang w:eastAsia="lt-LT"/>
        </w:rPr>
        <w:t>darbuotojų atstovavimą įgyvendinantis asmuo)</w:t>
      </w:r>
    </w:p>
    <w:p w14:paraId="35FB7580" w14:textId="77777777" w:rsidR="00854968" w:rsidRPr="00422095" w:rsidRDefault="00854968">
      <w:pPr>
        <w:tabs>
          <w:tab w:val="left" w:pos="5529"/>
          <w:tab w:val="left" w:pos="8364"/>
        </w:tabs>
        <w:jc w:val="both"/>
        <w:rPr>
          <w:rFonts w:asciiTheme="minorHAnsi" w:hAnsiTheme="minorHAnsi" w:cstheme="minorHAnsi"/>
          <w:sz w:val="20"/>
          <w:lang w:eastAsia="lt-LT"/>
        </w:rPr>
      </w:pPr>
    </w:p>
    <w:p w14:paraId="5206D3BD" w14:textId="37EA33B8" w:rsidR="001D063B" w:rsidRPr="00422095" w:rsidRDefault="00BE2458" w:rsidP="005D6E0D">
      <w:pPr>
        <w:tabs>
          <w:tab w:val="right" w:leader="underscore" w:pos="9071"/>
        </w:tabs>
        <w:jc w:val="both"/>
        <w:rPr>
          <w:rFonts w:asciiTheme="minorHAnsi" w:hAnsiTheme="minorHAnsi" w:cstheme="minorHAnsi"/>
          <w:szCs w:val="24"/>
          <w:lang w:eastAsia="lt-LT"/>
        </w:rPr>
      </w:pPr>
      <w:r w:rsidRPr="00422095">
        <w:rPr>
          <w:rFonts w:asciiTheme="minorHAnsi" w:hAnsiTheme="minorHAnsi" w:cstheme="minorHAnsi"/>
          <w:b/>
          <w:szCs w:val="24"/>
          <w:lang w:eastAsia="lt-LT"/>
        </w:rPr>
        <w:t>11. Įvertinimas, jo pagrindimas ir siūlymai:</w:t>
      </w:r>
      <w:r w:rsidRPr="00422095">
        <w:rPr>
          <w:rFonts w:asciiTheme="minorHAnsi" w:hAnsiTheme="minorHAnsi" w:cstheme="minorHAnsi"/>
          <w:szCs w:val="24"/>
          <w:lang w:eastAsia="lt-LT"/>
        </w:rPr>
        <w:t xml:space="preserve"> </w:t>
      </w:r>
    </w:p>
    <w:p w14:paraId="2ECEF303" w14:textId="544D7369" w:rsidR="005D6E0D" w:rsidRPr="00422095" w:rsidRDefault="005D6E0D" w:rsidP="005D6E0D">
      <w:pPr>
        <w:tabs>
          <w:tab w:val="right" w:leader="underscore" w:pos="9071"/>
        </w:tabs>
        <w:jc w:val="both"/>
        <w:rPr>
          <w:rFonts w:asciiTheme="minorHAnsi" w:hAnsiTheme="minorHAnsi" w:cstheme="minorHAnsi"/>
          <w:szCs w:val="24"/>
          <w:lang w:eastAsia="lt-LT"/>
        </w:rPr>
      </w:pPr>
    </w:p>
    <w:p w14:paraId="3A515B43" w14:textId="77777777" w:rsidR="005D6E0D" w:rsidRPr="00422095" w:rsidRDefault="005D6E0D" w:rsidP="005D6E0D">
      <w:pPr>
        <w:tabs>
          <w:tab w:val="right" w:leader="underscore" w:pos="9071"/>
        </w:tabs>
        <w:jc w:val="both"/>
        <w:rPr>
          <w:rFonts w:asciiTheme="minorHAnsi" w:hAnsiTheme="minorHAnsi" w:cstheme="minorHAnsi"/>
          <w:szCs w:val="24"/>
          <w:lang w:eastAsia="lt-LT"/>
        </w:rPr>
      </w:pPr>
    </w:p>
    <w:p w14:paraId="6AF5C975" w14:textId="02133288" w:rsidR="00A42798" w:rsidRPr="00422095" w:rsidRDefault="00A42798" w:rsidP="00A42798">
      <w:pPr>
        <w:tabs>
          <w:tab w:val="left" w:pos="4253"/>
          <w:tab w:val="left" w:pos="6946"/>
        </w:tabs>
        <w:overflowPunct w:val="0"/>
        <w:autoSpaceDE w:val="0"/>
        <w:autoSpaceDN w:val="0"/>
        <w:adjustRightInd w:val="0"/>
        <w:jc w:val="both"/>
        <w:textAlignment w:val="baseline"/>
        <w:rPr>
          <w:rFonts w:asciiTheme="minorHAnsi" w:hAnsiTheme="minorHAnsi" w:cstheme="minorHAnsi"/>
          <w:szCs w:val="24"/>
          <w:u w:val="single"/>
          <w:lang w:eastAsia="lt-LT"/>
        </w:rPr>
      </w:pPr>
      <w:r w:rsidRPr="00422095">
        <w:rPr>
          <w:rFonts w:asciiTheme="minorHAnsi" w:hAnsiTheme="minorHAnsi" w:cstheme="minorHAnsi"/>
          <w:szCs w:val="24"/>
          <w:u w:val="single"/>
          <w:lang w:eastAsia="lt-LT"/>
        </w:rPr>
        <w:t>Švietimo skyriaus vedėja</w:t>
      </w:r>
      <w:r w:rsidRPr="00422095">
        <w:rPr>
          <w:rFonts w:asciiTheme="minorHAnsi" w:hAnsiTheme="minorHAnsi" w:cstheme="minorHAnsi"/>
          <w:szCs w:val="24"/>
          <w:lang w:eastAsia="lt-LT"/>
        </w:rPr>
        <w:t xml:space="preserve">                          </w:t>
      </w:r>
      <w:r w:rsidR="001D063B" w:rsidRPr="00422095">
        <w:rPr>
          <w:rFonts w:asciiTheme="minorHAnsi" w:hAnsiTheme="minorHAnsi" w:cstheme="minorHAnsi"/>
          <w:szCs w:val="24"/>
          <w:lang w:eastAsia="lt-LT"/>
        </w:rPr>
        <w:t xml:space="preserve">  </w:t>
      </w:r>
      <w:r w:rsidRPr="00422095">
        <w:rPr>
          <w:rFonts w:asciiTheme="minorHAnsi" w:hAnsiTheme="minorHAnsi" w:cstheme="minorHAnsi"/>
          <w:szCs w:val="24"/>
          <w:lang w:eastAsia="lt-LT"/>
        </w:rPr>
        <w:t xml:space="preserve">__________            </w:t>
      </w:r>
      <w:r w:rsidRPr="00422095">
        <w:rPr>
          <w:rFonts w:asciiTheme="minorHAnsi" w:hAnsiTheme="minorHAnsi" w:cstheme="minorHAnsi"/>
          <w:szCs w:val="24"/>
          <w:u w:val="single"/>
          <w:lang w:eastAsia="lt-LT"/>
        </w:rPr>
        <w:t>Ona Gucevičienė</w:t>
      </w:r>
      <w:r w:rsidRPr="00422095">
        <w:rPr>
          <w:rFonts w:asciiTheme="minorHAnsi" w:hAnsiTheme="minorHAnsi" w:cstheme="minorHAnsi"/>
          <w:szCs w:val="24"/>
          <w:lang w:eastAsia="lt-LT"/>
        </w:rPr>
        <w:t xml:space="preserve">             </w:t>
      </w:r>
      <w:r w:rsidR="001D063B" w:rsidRPr="00422095">
        <w:rPr>
          <w:rFonts w:asciiTheme="minorHAnsi" w:hAnsiTheme="minorHAnsi" w:cstheme="minorHAnsi"/>
          <w:szCs w:val="24"/>
          <w:lang w:eastAsia="lt-LT"/>
        </w:rPr>
        <w:t xml:space="preserve">  </w:t>
      </w:r>
      <w:r w:rsidR="00FE6133">
        <w:rPr>
          <w:rFonts w:asciiTheme="minorHAnsi" w:hAnsiTheme="minorHAnsi" w:cstheme="minorHAnsi"/>
          <w:szCs w:val="24"/>
          <w:u w:val="single"/>
          <w:lang w:eastAsia="lt-LT"/>
        </w:rPr>
        <w:t xml:space="preserve">                    </w:t>
      </w:r>
    </w:p>
    <w:p w14:paraId="723E7880" w14:textId="77777777" w:rsidR="00A42798" w:rsidRPr="00422095" w:rsidRDefault="008800F7" w:rsidP="00A42798">
      <w:pPr>
        <w:tabs>
          <w:tab w:val="left" w:pos="1276"/>
          <w:tab w:val="left" w:pos="4536"/>
          <w:tab w:val="left" w:pos="7230"/>
        </w:tabs>
        <w:jc w:val="both"/>
        <w:rPr>
          <w:rFonts w:asciiTheme="minorHAnsi" w:hAnsiTheme="minorHAnsi" w:cstheme="minorHAnsi"/>
          <w:color w:val="000000"/>
          <w:sz w:val="20"/>
          <w:lang w:eastAsia="lt-LT"/>
        </w:rPr>
      </w:pPr>
      <w:r w:rsidRPr="00422095">
        <w:rPr>
          <w:rFonts w:asciiTheme="minorHAnsi" w:hAnsiTheme="minorHAnsi" w:cstheme="minorHAnsi"/>
          <w:sz w:val="18"/>
          <w:szCs w:val="18"/>
          <w:lang w:eastAsia="lt-LT"/>
        </w:rPr>
        <w:t>(savivaldybės administracijos švietimo skyriaus vadovas)</w:t>
      </w:r>
      <w:r w:rsidRPr="00422095">
        <w:rPr>
          <w:rFonts w:asciiTheme="minorHAnsi" w:hAnsiTheme="minorHAnsi" w:cstheme="minorHAnsi"/>
          <w:sz w:val="16"/>
          <w:szCs w:val="16"/>
          <w:lang w:eastAsia="lt-LT"/>
        </w:rPr>
        <w:t xml:space="preserve"> </w:t>
      </w:r>
      <w:r w:rsidR="00A42798" w:rsidRPr="00422095">
        <w:rPr>
          <w:rFonts w:asciiTheme="minorHAnsi" w:hAnsiTheme="minorHAnsi" w:cstheme="minorHAnsi"/>
          <w:color w:val="000000"/>
          <w:sz w:val="20"/>
          <w:lang w:eastAsia="lt-LT"/>
        </w:rPr>
        <w:t xml:space="preserve"> </w:t>
      </w:r>
      <w:r w:rsidR="00A42798" w:rsidRPr="00422095">
        <w:rPr>
          <w:rFonts w:asciiTheme="minorHAnsi" w:hAnsiTheme="minorHAnsi" w:cstheme="minorHAnsi"/>
          <w:sz w:val="20"/>
          <w:lang w:eastAsia="lt-LT"/>
        </w:rPr>
        <w:t>(parašas)                        (vardas ir pavardė)                       (data)</w:t>
      </w:r>
    </w:p>
    <w:p w14:paraId="61A1AF06" w14:textId="77777777" w:rsidR="00A42798" w:rsidRPr="00422095" w:rsidRDefault="00A42798" w:rsidP="00A42798">
      <w:pPr>
        <w:tabs>
          <w:tab w:val="right" w:leader="underscore" w:pos="9071"/>
        </w:tabs>
        <w:jc w:val="both"/>
        <w:rPr>
          <w:rFonts w:asciiTheme="minorHAnsi" w:hAnsiTheme="minorHAnsi" w:cstheme="minorHAnsi"/>
          <w:szCs w:val="24"/>
          <w:lang w:eastAsia="lt-LT"/>
        </w:rPr>
      </w:pPr>
    </w:p>
    <w:p w14:paraId="12C46202" w14:textId="77777777" w:rsidR="001D063B" w:rsidRPr="00422095" w:rsidRDefault="001D063B" w:rsidP="00A42798">
      <w:pPr>
        <w:tabs>
          <w:tab w:val="right" w:leader="underscore" w:pos="9071"/>
        </w:tabs>
        <w:jc w:val="both"/>
        <w:rPr>
          <w:rFonts w:asciiTheme="minorHAnsi" w:hAnsiTheme="minorHAnsi" w:cstheme="minorHAnsi"/>
          <w:szCs w:val="24"/>
          <w:lang w:eastAsia="lt-LT"/>
        </w:rPr>
      </w:pPr>
    </w:p>
    <w:p w14:paraId="15E437EF" w14:textId="38951045" w:rsidR="006559D7" w:rsidRDefault="00A42798" w:rsidP="008800F7">
      <w:pPr>
        <w:tabs>
          <w:tab w:val="left" w:pos="4253"/>
          <w:tab w:val="left" w:pos="6946"/>
        </w:tabs>
        <w:jc w:val="both"/>
        <w:rPr>
          <w:rFonts w:asciiTheme="minorHAnsi" w:hAnsiTheme="minorHAnsi" w:cstheme="minorHAnsi"/>
          <w:szCs w:val="24"/>
          <w:u w:val="single"/>
          <w:lang w:eastAsia="lt-LT"/>
        </w:rPr>
      </w:pPr>
      <w:r w:rsidRPr="00422095">
        <w:rPr>
          <w:rFonts w:asciiTheme="minorHAnsi" w:hAnsiTheme="minorHAnsi" w:cstheme="minorHAnsi"/>
          <w:szCs w:val="24"/>
          <w:u w:val="single"/>
          <w:lang w:eastAsia="lt-LT"/>
        </w:rPr>
        <w:t>Kauno miesto savivaldybės meras</w:t>
      </w:r>
      <w:r w:rsidRPr="00422095">
        <w:rPr>
          <w:rFonts w:asciiTheme="minorHAnsi" w:hAnsiTheme="minorHAnsi" w:cstheme="minorHAnsi"/>
          <w:szCs w:val="24"/>
          <w:lang w:eastAsia="lt-LT"/>
        </w:rPr>
        <w:t xml:space="preserve">            _________          </w:t>
      </w:r>
      <w:r w:rsidRPr="00422095">
        <w:rPr>
          <w:rFonts w:asciiTheme="minorHAnsi" w:hAnsiTheme="minorHAnsi" w:cstheme="minorHAnsi"/>
          <w:szCs w:val="24"/>
          <w:u w:val="single"/>
          <w:lang w:eastAsia="lt-LT"/>
        </w:rPr>
        <w:t xml:space="preserve">Visvaldas </w:t>
      </w:r>
      <w:proofErr w:type="spellStart"/>
      <w:r w:rsidRPr="00422095">
        <w:rPr>
          <w:rFonts w:asciiTheme="minorHAnsi" w:hAnsiTheme="minorHAnsi" w:cstheme="minorHAnsi"/>
          <w:szCs w:val="24"/>
          <w:u w:val="single"/>
          <w:lang w:eastAsia="lt-LT"/>
        </w:rPr>
        <w:t>Matijošaitis</w:t>
      </w:r>
      <w:proofErr w:type="spellEnd"/>
      <w:r w:rsidR="001D063B" w:rsidRPr="00422095">
        <w:rPr>
          <w:rFonts w:asciiTheme="minorHAnsi" w:hAnsiTheme="minorHAnsi" w:cstheme="minorHAnsi"/>
          <w:szCs w:val="24"/>
          <w:lang w:eastAsia="lt-LT"/>
        </w:rPr>
        <w:t xml:space="preserve">        </w:t>
      </w:r>
      <w:r w:rsidR="00FE6133">
        <w:rPr>
          <w:rFonts w:asciiTheme="minorHAnsi" w:hAnsiTheme="minorHAnsi" w:cstheme="minorHAnsi"/>
          <w:szCs w:val="24"/>
          <w:u w:val="single"/>
          <w:lang w:eastAsia="lt-LT"/>
        </w:rPr>
        <w:t xml:space="preserve">                     </w:t>
      </w:r>
    </w:p>
    <w:p w14:paraId="12F09EA0" w14:textId="68E3330F" w:rsidR="008800F7" w:rsidRPr="00422095" w:rsidRDefault="008800F7" w:rsidP="008800F7">
      <w:pPr>
        <w:tabs>
          <w:tab w:val="left" w:pos="4253"/>
          <w:tab w:val="left" w:pos="6946"/>
        </w:tabs>
        <w:jc w:val="both"/>
        <w:rPr>
          <w:rFonts w:asciiTheme="minorHAnsi" w:hAnsiTheme="minorHAnsi" w:cstheme="minorHAnsi"/>
          <w:szCs w:val="24"/>
          <w:u w:val="single"/>
          <w:lang w:eastAsia="lt-LT"/>
        </w:rPr>
      </w:pPr>
      <w:r w:rsidRPr="00422095">
        <w:rPr>
          <w:rFonts w:asciiTheme="minorHAnsi" w:hAnsiTheme="minorHAnsi" w:cstheme="minorHAnsi"/>
          <w:sz w:val="18"/>
          <w:szCs w:val="18"/>
          <w:lang w:eastAsia="lt-LT"/>
        </w:rPr>
        <w:t>(į pareigas priimantis asmuo ar jo įgaliotas asmuo)              (parašas)                        (vardas ir pavardė)                                 (data)</w:t>
      </w:r>
    </w:p>
    <w:p w14:paraId="340226EF" w14:textId="77777777" w:rsidR="00A42798" w:rsidRPr="00422095" w:rsidRDefault="00A42798" w:rsidP="00A42798">
      <w:pPr>
        <w:tabs>
          <w:tab w:val="left" w:pos="1276"/>
          <w:tab w:val="left" w:pos="4536"/>
          <w:tab w:val="left" w:pos="7230"/>
        </w:tabs>
        <w:jc w:val="both"/>
        <w:rPr>
          <w:rFonts w:asciiTheme="minorHAnsi" w:hAnsiTheme="minorHAnsi" w:cstheme="minorHAnsi"/>
          <w:color w:val="000000"/>
          <w:sz w:val="20"/>
          <w:lang w:eastAsia="lt-LT"/>
        </w:rPr>
      </w:pPr>
      <w:r w:rsidRPr="00422095">
        <w:rPr>
          <w:rFonts w:asciiTheme="minorHAnsi" w:hAnsiTheme="minorHAnsi" w:cstheme="minorHAnsi"/>
          <w:sz w:val="20"/>
          <w:lang w:eastAsia="lt-LT"/>
        </w:rPr>
        <w:t xml:space="preserve">                                                       </w:t>
      </w:r>
      <w:r w:rsidRPr="00422095">
        <w:rPr>
          <w:rFonts w:asciiTheme="minorHAnsi" w:hAnsiTheme="minorHAnsi" w:cstheme="minorHAnsi"/>
          <w:color w:val="000000"/>
          <w:sz w:val="20"/>
          <w:lang w:eastAsia="lt-LT"/>
        </w:rPr>
        <w:t xml:space="preserve">                     </w:t>
      </w:r>
    </w:p>
    <w:p w14:paraId="519C6B40" w14:textId="77777777" w:rsidR="00A42798" w:rsidRPr="00422095" w:rsidRDefault="00A42798" w:rsidP="00A42798">
      <w:pPr>
        <w:tabs>
          <w:tab w:val="left" w:pos="6237"/>
          <w:tab w:val="right" w:pos="8306"/>
        </w:tabs>
        <w:rPr>
          <w:rFonts w:asciiTheme="minorHAnsi" w:hAnsiTheme="minorHAnsi" w:cstheme="minorHAnsi"/>
          <w:color w:val="000000"/>
          <w:szCs w:val="24"/>
        </w:rPr>
      </w:pPr>
    </w:p>
    <w:p w14:paraId="78CB5A93" w14:textId="5909BB1A" w:rsidR="00A42798" w:rsidRPr="00422095" w:rsidRDefault="00A42798" w:rsidP="00A42798">
      <w:pPr>
        <w:tabs>
          <w:tab w:val="left" w:pos="6237"/>
          <w:tab w:val="right" w:pos="8306"/>
        </w:tabs>
        <w:rPr>
          <w:rFonts w:asciiTheme="minorHAnsi" w:hAnsiTheme="minorHAnsi" w:cstheme="minorHAnsi"/>
          <w:color w:val="000000"/>
          <w:szCs w:val="24"/>
        </w:rPr>
      </w:pPr>
      <w:r w:rsidRPr="00422095">
        <w:rPr>
          <w:rFonts w:asciiTheme="minorHAnsi" w:hAnsiTheme="minorHAnsi" w:cstheme="minorHAnsi"/>
          <w:color w:val="000000"/>
          <w:szCs w:val="24"/>
        </w:rPr>
        <w:t xml:space="preserve">Galutinis metų veiklos ataskaitos įvertinimas </w:t>
      </w:r>
    </w:p>
    <w:p w14:paraId="2C5EC1EC" w14:textId="77777777" w:rsidR="00A42798" w:rsidRPr="00422095" w:rsidRDefault="00A42798" w:rsidP="00E05BDB">
      <w:pPr>
        <w:rPr>
          <w:rFonts w:asciiTheme="minorHAnsi" w:hAnsiTheme="minorHAnsi" w:cstheme="minorHAnsi"/>
          <w:bCs/>
          <w:szCs w:val="24"/>
          <w:lang w:eastAsia="lt-LT"/>
        </w:rPr>
      </w:pPr>
    </w:p>
    <w:p w14:paraId="4A4252C6" w14:textId="77777777" w:rsidR="00A42798" w:rsidRPr="00422095" w:rsidRDefault="00A42798" w:rsidP="00A42798">
      <w:pPr>
        <w:tabs>
          <w:tab w:val="left" w:pos="1276"/>
          <w:tab w:val="left" w:pos="5954"/>
          <w:tab w:val="left" w:pos="8364"/>
        </w:tabs>
        <w:jc w:val="both"/>
        <w:rPr>
          <w:rFonts w:asciiTheme="minorHAnsi" w:hAnsiTheme="minorHAnsi" w:cstheme="minorHAnsi"/>
          <w:szCs w:val="24"/>
          <w:lang w:eastAsia="lt-LT"/>
        </w:rPr>
      </w:pPr>
    </w:p>
    <w:p w14:paraId="6D6E602D" w14:textId="77777777" w:rsidR="00A42798" w:rsidRPr="00422095" w:rsidRDefault="00A42798" w:rsidP="00A42798">
      <w:pPr>
        <w:tabs>
          <w:tab w:val="left" w:pos="1276"/>
          <w:tab w:val="left" w:pos="5954"/>
          <w:tab w:val="left" w:pos="8364"/>
        </w:tabs>
        <w:jc w:val="both"/>
        <w:rPr>
          <w:rFonts w:asciiTheme="minorHAnsi" w:hAnsiTheme="minorHAnsi" w:cstheme="minorHAnsi"/>
          <w:szCs w:val="24"/>
          <w:lang w:eastAsia="lt-LT"/>
        </w:rPr>
      </w:pPr>
      <w:r w:rsidRPr="00422095">
        <w:rPr>
          <w:rFonts w:asciiTheme="minorHAnsi" w:hAnsiTheme="minorHAnsi" w:cstheme="minorHAnsi"/>
          <w:szCs w:val="24"/>
          <w:lang w:eastAsia="lt-LT"/>
        </w:rPr>
        <w:t>Susipažinau</w:t>
      </w:r>
    </w:p>
    <w:p w14:paraId="3E6C8DEB" w14:textId="5088846C" w:rsidR="00A42798" w:rsidRPr="00422095" w:rsidRDefault="007738F1" w:rsidP="00A42798">
      <w:pPr>
        <w:tabs>
          <w:tab w:val="left" w:pos="4253"/>
          <w:tab w:val="left" w:pos="6946"/>
        </w:tabs>
        <w:jc w:val="both"/>
        <w:rPr>
          <w:rFonts w:asciiTheme="minorHAnsi" w:hAnsiTheme="minorHAnsi" w:cstheme="minorHAnsi"/>
          <w:szCs w:val="24"/>
          <w:u w:val="single"/>
          <w:lang w:eastAsia="lt-LT"/>
        </w:rPr>
      </w:pPr>
      <w:r w:rsidRPr="00422095">
        <w:rPr>
          <w:rFonts w:asciiTheme="minorHAnsi" w:hAnsiTheme="minorHAnsi" w:cstheme="minorHAnsi"/>
          <w:szCs w:val="24"/>
          <w:lang w:eastAsia="lt-LT"/>
        </w:rPr>
        <w:t xml:space="preserve">Direktorė                          </w:t>
      </w:r>
      <w:r w:rsidR="00A42798" w:rsidRPr="00422095">
        <w:rPr>
          <w:rFonts w:asciiTheme="minorHAnsi" w:hAnsiTheme="minorHAnsi" w:cstheme="minorHAnsi"/>
          <w:szCs w:val="24"/>
          <w:lang w:eastAsia="lt-LT"/>
        </w:rPr>
        <w:t xml:space="preserve">             </w:t>
      </w:r>
      <w:r w:rsidR="00A84564">
        <w:rPr>
          <w:rFonts w:asciiTheme="minorHAnsi" w:hAnsiTheme="minorHAnsi" w:cstheme="minorHAnsi"/>
          <w:szCs w:val="24"/>
          <w:lang w:eastAsia="lt-LT"/>
        </w:rPr>
        <w:t xml:space="preserve">  </w:t>
      </w:r>
      <w:r w:rsidR="00A42798" w:rsidRPr="00422095">
        <w:rPr>
          <w:rFonts w:asciiTheme="minorHAnsi" w:hAnsiTheme="minorHAnsi" w:cstheme="minorHAnsi"/>
          <w:szCs w:val="24"/>
          <w:lang w:eastAsia="lt-LT"/>
        </w:rPr>
        <w:t xml:space="preserve">    __________           </w:t>
      </w:r>
      <w:r w:rsidRPr="00422095">
        <w:rPr>
          <w:rFonts w:asciiTheme="minorHAnsi" w:hAnsiTheme="minorHAnsi" w:cstheme="minorHAnsi"/>
          <w:szCs w:val="24"/>
          <w:lang w:eastAsia="lt-LT"/>
        </w:rPr>
        <w:t xml:space="preserve"> </w:t>
      </w:r>
      <w:r w:rsidR="00A42798" w:rsidRPr="00422095">
        <w:rPr>
          <w:rFonts w:asciiTheme="minorHAnsi" w:hAnsiTheme="minorHAnsi" w:cstheme="minorHAnsi"/>
          <w:szCs w:val="24"/>
          <w:lang w:eastAsia="lt-LT"/>
        </w:rPr>
        <w:t xml:space="preserve">         </w:t>
      </w:r>
      <w:r w:rsidRPr="00422095">
        <w:rPr>
          <w:rFonts w:asciiTheme="minorHAnsi" w:hAnsiTheme="minorHAnsi" w:cstheme="minorHAnsi"/>
          <w:szCs w:val="24"/>
          <w:lang w:eastAsia="lt-LT"/>
        </w:rPr>
        <w:t xml:space="preserve">Inga </w:t>
      </w:r>
      <w:proofErr w:type="spellStart"/>
      <w:r w:rsidRPr="00422095">
        <w:rPr>
          <w:rFonts w:asciiTheme="minorHAnsi" w:hAnsiTheme="minorHAnsi" w:cstheme="minorHAnsi"/>
          <w:szCs w:val="24"/>
          <w:lang w:eastAsia="lt-LT"/>
        </w:rPr>
        <w:t>Prieskienė</w:t>
      </w:r>
      <w:proofErr w:type="spellEnd"/>
      <w:r w:rsidRPr="00422095">
        <w:rPr>
          <w:rFonts w:asciiTheme="minorHAnsi" w:hAnsiTheme="minorHAnsi" w:cstheme="minorHAnsi"/>
          <w:szCs w:val="24"/>
          <w:u w:val="single"/>
          <w:lang w:eastAsia="lt-LT"/>
        </w:rPr>
        <w:t xml:space="preserve">  </w:t>
      </w:r>
      <w:r w:rsidRPr="00422095">
        <w:rPr>
          <w:rFonts w:asciiTheme="minorHAnsi" w:hAnsiTheme="minorHAnsi" w:cstheme="minorHAnsi"/>
          <w:szCs w:val="24"/>
          <w:lang w:eastAsia="lt-LT"/>
        </w:rPr>
        <w:t xml:space="preserve">      </w:t>
      </w:r>
      <w:r w:rsidR="00A42798" w:rsidRPr="00422095">
        <w:rPr>
          <w:rFonts w:asciiTheme="minorHAnsi" w:hAnsiTheme="minorHAnsi" w:cstheme="minorHAnsi"/>
          <w:szCs w:val="24"/>
          <w:lang w:eastAsia="lt-LT"/>
        </w:rPr>
        <w:t xml:space="preserve">      </w:t>
      </w:r>
      <w:r w:rsidR="001D063B" w:rsidRPr="00422095">
        <w:rPr>
          <w:rFonts w:asciiTheme="minorHAnsi" w:hAnsiTheme="minorHAnsi" w:cstheme="minorHAnsi"/>
          <w:szCs w:val="24"/>
          <w:lang w:eastAsia="lt-LT"/>
        </w:rPr>
        <w:t xml:space="preserve">  </w:t>
      </w:r>
      <w:r w:rsidR="00FE6133">
        <w:rPr>
          <w:rFonts w:asciiTheme="minorHAnsi" w:hAnsiTheme="minorHAnsi" w:cstheme="minorHAnsi"/>
          <w:szCs w:val="24"/>
          <w:u w:val="single"/>
          <w:lang w:eastAsia="lt-LT"/>
        </w:rPr>
        <w:t xml:space="preserve">                          </w:t>
      </w:r>
    </w:p>
    <w:p w14:paraId="658D35AE" w14:textId="77777777" w:rsidR="00A42798" w:rsidRPr="00422095" w:rsidRDefault="00A42798" w:rsidP="00A42798">
      <w:pPr>
        <w:tabs>
          <w:tab w:val="left" w:pos="4536"/>
          <w:tab w:val="left" w:pos="7230"/>
        </w:tabs>
        <w:jc w:val="both"/>
        <w:rPr>
          <w:rFonts w:asciiTheme="minorHAnsi" w:hAnsiTheme="minorHAnsi" w:cstheme="minorHAnsi"/>
          <w:sz w:val="20"/>
          <w:lang w:eastAsia="lt-LT"/>
        </w:rPr>
      </w:pPr>
      <w:r w:rsidRPr="00422095">
        <w:rPr>
          <w:rFonts w:asciiTheme="minorHAnsi" w:hAnsiTheme="minorHAnsi" w:cstheme="minorHAnsi"/>
          <w:sz w:val="20"/>
          <w:lang w:eastAsia="lt-LT"/>
        </w:rPr>
        <w:t>(švietimo įstaigos vadovo pareigos)                  (parašas)                               (vardas ir pavardė)                      (data)</w:t>
      </w:r>
    </w:p>
    <w:p w14:paraId="5EBE072C" w14:textId="77777777" w:rsidR="00A42798" w:rsidRPr="00422095" w:rsidRDefault="00A42798" w:rsidP="00A42798">
      <w:pPr>
        <w:tabs>
          <w:tab w:val="right" w:leader="underscore" w:pos="9071"/>
        </w:tabs>
        <w:jc w:val="both"/>
        <w:rPr>
          <w:rFonts w:asciiTheme="minorHAnsi" w:hAnsiTheme="minorHAnsi" w:cstheme="minorHAnsi"/>
          <w:szCs w:val="24"/>
          <w:lang w:eastAsia="lt-LT"/>
        </w:rPr>
      </w:pPr>
    </w:p>
    <w:sectPr w:rsidR="00A42798" w:rsidRPr="00422095" w:rsidSect="005D6E0D">
      <w:headerReference w:type="even" r:id="rId11"/>
      <w:headerReference w:type="default" r:id="rId12"/>
      <w:footerReference w:type="even" r:id="rId13"/>
      <w:footerReference w:type="default" r:id="rId14"/>
      <w:headerReference w:type="first" r:id="rId15"/>
      <w:footerReference w:type="first" r:id="rId16"/>
      <w:pgSz w:w="11907" w:h="16840" w:code="9"/>
      <w:pgMar w:top="1134" w:right="567" w:bottom="1134" w:left="1701" w:header="289"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04A775" w14:textId="77777777" w:rsidR="00555DEB" w:rsidRDefault="00555DEB">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3537E1F5" w14:textId="77777777" w:rsidR="00555DEB" w:rsidRDefault="00555DEB">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Courier New"/>
    <w:charset w:val="00"/>
    <w:family w:val="roman"/>
    <w:pitch w:val="variable"/>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F428DD" w14:textId="77777777" w:rsidR="0048251A" w:rsidRDefault="0048251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06817" w14:textId="77777777" w:rsidR="0048251A" w:rsidRDefault="0048251A">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17765" w14:textId="77777777" w:rsidR="0048251A" w:rsidRDefault="0048251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449C94" w14:textId="77777777" w:rsidR="00555DEB" w:rsidRDefault="00555DEB">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030BF1D2" w14:textId="77777777" w:rsidR="00555DEB" w:rsidRDefault="00555DEB">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08A91" w14:textId="77777777" w:rsidR="0048251A" w:rsidRDefault="0048251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3153548"/>
      <w:docPartObj>
        <w:docPartGallery w:val="Page Numbers (Top of Page)"/>
        <w:docPartUnique/>
      </w:docPartObj>
    </w:sdtPr>
    <w:sdtContent>
      <w:p w14:paraId="06135D48" w14:textId="5BA1934E" w:rsidR="0048251A" w:rsidRDefault="0048251A">
        <w:pPr>
          <w:pStyle w:val="Antrats"/>
          <w:jc w:val="center"/>
        </w:pPr>
        <w:r>
          <w:fldChar w:fldCharType="begin"/>
        </w:r>
        <w:r>
          <w:instrText>PAGE   \* MERGEFORMAT</w:instrText>
        </w:r>
        <w:r>
          <w:fldChar w:fldCharType="separate"/>
        </w:r>
        <w:r w:rsidR="00110797">
          <w:rPr>
            <w:noProof/>
          </w:rPr>
          <w:t>10</w:t>
        </w:r>
        <w:r>
          <w:fldChar w:fldCharType="end"/>
        </w:r>
      </w:p>
    </w:sdtContent>
  </w:sdt>
  <w:p w14:paraId="2FEE4775" w14:textId="77777777" w:rsidR="0048251A" w:rsidRDefault="0048251A">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D039A7" w14:textId="77777777" w:rsidR="0048251A" w:rsidRDefault="0048251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C18B9"/>
    <w:multiLevelType w:val="hybridMultilevel"/>
    <w:tmpl w:val="3420128C"/>
    <w:lvl w:ilvl="0" w:tplc="ECF8A868">
      <w:start w:val="1"/>
      <w:numFmt w:val="decimal"/>
      <w:lvlText w:val="%1."/>
      <w:lvlJc w:val="left"/>
      <w:pPr>
        <w:ind w:left="180" w:hanging="289"/>
      </w:pPr>
      <w:rPr>
        <w:rFonts w:hint="default"/>
        <w:spacing w:val="-1"/>
        <w:w w:val="102"/>
        <w:lang w:val="lt-LT" w:eastAsia="en-US" w:bidi="ar-SA"/>
      </w:rPr>
    </w:lvl>
    <w:lvl w:ilvl="1" w:tplc="1610D82E">
      <w:numFmt w:val="bullet"/>
      <w:lvlText w:val="-"/>
      <w:lvlJc w:val="left"/>
      <w:pPr>
        <w:ind w:left="398" w:hanging="115"/>
      </w:pPr>
      <w:rPr>
        <w:rFonts w:ascii="Calibri" w:eastAsia="Calibri" w:hAnsi="Calibri" w:cs="Calibri" w:hint="default"/>
        <w:spacing w:val="0"/>
        <w:w w:val="94"/>
        <w:lang w:val="lt-LT" w:eastAsia="en-US" w:bidi="ar-SA"/>
      </w:rPr>
    </w:lvl>
    <w:lvl w:ilvl="2" w:tplc="F6FA9526">
      <w:numFmt w:val="bullet"/>
      <w:lvlText w:val="•"/>
      <w:lvlJc w:val="left"/>
      <w:pPr>
        <w:ind w:left="1311" w:hanging="115"/>
      </w:pPr>
      <w:rPr>
        <w:rFonts w:hint="default"/>
        <w:lang w:val="lt-LT" w:eastAsia="en-US" w:bidi="ar-SA"/>
      </w:rPr>
    </w:lvl>
    <w:lvl w:ilvl="3" w:tplc="6A28E7C0">
      <w:numFmt w:val="bullet"/>
      <w:lvlText w:val="•"/>
      <w:lvlJc w:val="left"/>
      <w:pPr>
        <w:ind w:left="2422" w:hanging="115"/>
      </w:pPr>
      <w:rPr>
        <w:rFonts w:hint="default"/>
        <w:lang w:val="lt-LT" w:eastAsia="en-US" w:bidi="ar-SA"/>
      </w:rPr>
    </w:lvl>
    <w:lvl w:ilvl="4" w:tplc="38CC5E7E">
      <w:numFmt w:val="bullet"/>
      <w:lvlText w:val="•"/>
      <w:lvlJc w:val="left"/>
      <w:pPr>
        <w:ind w:left="3533" w:hanging="115"/>
      </w:pPr>
      <w:rPr>
        <w:rFonts w:hint="default"/>
        <w:lang w:val="lt-LT" w:eastAsia="en-US" w:bidi="ar-SA"/>
      </w:rPr>
    </w:lvl>
    <w:lvl w:ilvl="5" w:tplc="7732241A">
      <w:numFmt w:val="bullet"/>
      <w:lvlText w:val="•"/>
      <w:lvlJc w:val="left"/>
      <w:pPr>
        <w:ind w:left="4644" w:hanging="115"/>
      </w:pPr>
      <w:rPr>
        <w:rFonts w:hint="default"/>
        <w:lang w:val="lt-LT" w:eastAsia="en-US" w:bidi="ar-SA"/>
      </w:rPr>
    </w:lvl>
    <w:lvl w:ilvl="6" w:tplc="4FE44BD8">
      <w:numFmt w:val="bullet"/>
      <w:lvlText w:val="•"/>
      <w:lvlJc w:val="left"/>
      <w:pPr>
        <w:ind w:left="5755" w:hanging="115"/>
      </w:pPr>
      <w:rPr>
        <w:rFonts w:hint="default"/>
        <w:lang w:val="lt-LT" w:eastAsia="en-US" w:bidi="ar-SA"/>
      </w:rPr>
    </w:lvl>
    <w:lvl w:ilvl="7" w:tplc="28AEE478">
      <w:numFmt w:val="bullet"/>
      <w:lvlText w:val="•"/>
      <w:lvlJc w:val="left"/>
      <w:pPr>
        <w:ind w:left="6866" w:hanging="115"/>
      </w:pPr>
      <w:rPr>
        <w:rFonts w:hint="default"/>
        <w:lang w:val="lt-LT" w:eastAsia="en-US" w:bidi="ar-SA"/>
      </w:rPr>
    </w:lvl>
    <w:lvl w:ilvl="8" w:tplc="6A7EBCC4">
      <w:numFmt w:val="bullet"/>
      <w:lvlText w:val="•"/>
      <w:lvlJc w:val="left"/>
      <w:pPr>
        <w:ind w:left="7977" w:hanging="115"/>
      </w:pPr>
      <w:rPr>
        <w:rFonts w:hint="default"/>
        <w:lang w:val="lt-LT" w:eastAsia="en-US" w:bidi="ar-SA"/>
      </w:rPr>
    </w:lvl>
  </w:abstractNum>
  <w:abstractNum w:abstractNumId="1" w15:restartNumberingAfterBreak="0">
    <w:nsid w:val="047D515B"/>
    <w:multiLevelType w:val="hybridMultilevel"/>
    <w:tmpl w:val="A51A691C"/>
    <w:lvl w:ilvl="0" w:tplc="04270001">
      <w:start w:val="1"/>
      <w:numFmt w:val="bullet"/>
      <w:lvlText w:val=""/>
      <w:lvlJc w:val="left"/>
      <w:pPr>
        <w:ind w:left="1245" w:hanging="360"/>
      </w:pPr>
      <w:rPr>
        <w:rFonts w:ascii="Symbol" w:hAnsi="Symbol" w:hint="default"/>
      </w:rPr>
    </w:lvl>
    <w:lvl w:ilvl="1" w:tplc="04270003" w:tentative="1">
      <w:start w:val="1"/>
      <w:numFmt w:val="bullet"/>
      <w:lvlText w:val="o"/>
      <w:lvlJc w:val="left"/>
      <w:pPr>
        <w:ind w:left="1965" w:hanging="360"/>
      </w:pPr>
      <w:rPr>
        <w:rFonts w:ascii="Courier New" w:hAnsi="Courier New" w:cs="Courier New" w:hint="default"/>
      </w:rPr>
    </w:lvl>
    <w:lvl w:ilvl="2" w:tplc="04270005" w:tentative="1">
      <w:start w:val="1"/>
      <w:numFmt w:val="bullet"/>
      <w:lvlText w:val=""/>
      <w:lvlJc w:val="left"/>
      <w:pPr>
        <w:ind w:left="2685" w:hanging="360"/>
      </w:pPr>
      <w:rPr>
        <w:rFonts w:ascii="Wingdings" w:hAnsi="Wingdings" w:hint="default"/>
      </w:rPr>
    </w:lvl>
    <w:lvl w:ilvl="3" w:tplc="04270001" w:tentative="1">
      <w:start w:val="1"/>
      <w:numFmt w:val="bullet"/>
      <w:lvlText w:val=""/>
      <w:lvlJc w:val="left"/>
      <w:pPr>
        <w:ind w:left="3405" w:hanging="360"/>
      </w:pPr>
      <w:rPr>
        <w:rFonts w:ascii="Symbol" w:hAnsi="Symbol" w:hint="default"/>
      </w:rPr>
    </w:lvl>
    <w:lvl w:ilvl="4" w:tplc="04270003" w:tentative="1">
      <w:start w:val="1"/>
      <w:numFmt w:val="bullet"/>
      <w:lvlText w:val="o"/>
      <w:lvlJc w:val="left"/>
      <w:pPr>
        <w:ind w:left="4125" w:hanging="360"/>
      </w:pPr>
      <w:rPr>
        <w:rFonts w:ascii="Courier New" w:hAnsi="Courier New" w:cs="Courier New" w:hint="default"/>
      </w:rPr>
    </w:lvl>
    <w:lvl w:ilvl="5" w:tplc="04270005" w:tentative="1">
      <w:start w:val="1"/>
      <w:numFmt w:val="bullet"/>
      <w:lvlText w:val=""/>
      <w:lvlJc w:val="left"/>
      <w:pPr>
        <w:ind w:left="4845" w:hanging="360"/>
      </w:pPr>
      <w:rPr>
        <w:rFonts w:ascii="Wingdings" w:hAnsi="Wingdings" w:hint="default"/>
      </w:rPr>
    </w:lvl>
    <w:lvl w:ilvl="6" w:tplc="04270001" w:tentative="1">
      <w:start w:val="1"/>
      <w:numFmt w:val="bullet"/>
      <w:lvlText w:val=""/>
      <w:lvlJc w:val="left"/>
      <w:pPr>
        <w:ind w:left="5565" w:hanging="360"/>
      </w:pPr>
      <w:rPr>
        <w:rFonts w:ascii="Symbol" w:hAnsi="Symbol" w:hint="default"/>
      </w:rPr>
    </w:lvl>
    <w:lvl w:ilvl="7" w:tplc="04270003" w:tentative="1">
      <w:start w:val="1"/>
      <w:numFmt w:val="bullet"/>
      <w:lvlText w:val="o"/>
      <w:lvlJc w:val="left"/>
      <w:pPr>
        <w:ind w:left="6285" w:hanging="360"/>
      </w:pPr>
      <w:rPr>
        <w:rFonts w:ascii="Courier New" w:hAnsi="Courier New" w:cs="Courier New" w:hint="default"/>
      </w:rPr>
    </w:lvl>
    <w:lvl w:ilvl="8" w:tplc="04270005" w:tentative="1">
      <w:start w:val="1"/>
      <w:numFmt w:val="bullet"/>
      <w:lvlText w:val=""/>
      <w:lvlJc w:val="left"/>
      <w:pPr>
        <w:ind w:left="7005" w:hanging="360"/>
      </w:pPr>
      <w:rPr>
        <w:rFonts w:ascii="Wingdings" w:hAnsi="Wingdings" w:hint="default"/>
      </w:rPr>
    </w:lvl>
  </w:abstractNum>
  <w:abstractNum w:abstractNumId="2" w15:restartNumberingAfterBreak="0">
    <w:nsid w:val="096A4A55"/>
    <w:multiLevelType w:val="hybridMultilevel"/>
    <w:tmpl w:val="E11A3C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480D7A"/>
    <w:multiLevelType w:val="hybridMultilevel"/>
    <w:tmpl w:val="5AACD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3A64DA"/>
    <w:multiLevelType w:val="hybridMultilevel"/>
    <w:tmpl w:val="BBCE589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21E45B3B"/>
    <w:multiLevelType w:val="hybridMultilevel"/>
    <w:tmpl w:val="612AEFCE"/>
    <w:lvl w:ilvl="0" w:tplc="356E434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BF5B96"/>
    <w:multiLevelType w:val="multilevel"/>
    <w:tmpl w:val="A7088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3231B3"/>
    <w:multiLevelType w:val="hybridMultilevel"/>
    <w:tmpl w:val="2D58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F82AEB"/>
    <w:multiLevelType w:val="hybridMultilevel"/>
    <w:tmpl w:val="425054CC"/>
    <w:lvl w:ilvl="0" w:tplc="907C6EDA">
      <w:start w:val="1"/>
      <w:numFmt w:val="decimal"/>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9" w15:restartNumberingAfterBreak="0">
    <w:nsid w:val="5A3F5E71"/>
    <w:multiLevelType w:val="hybridMultilevel"/>
    <w:tmpl w:val="A2320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D57389"/>
    <w:multiLevelType w:val="hybridMultilevel"/>
    <w:tmpl w:val="3A2E7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266AE0"/>
    <w:multiLevelType w:val="hybridMultilevel"/>
    <w:tmpl w:val="9FB2E09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666F70D1"/>
    <w:multiLevelType w:val="hybridMultilevel"/>
    <w:tmpl w:val="9582333A"/>
    <w:lvl w:ilvl="0" w:tplc="04270001">
      <w:start w:val="1"/>
      <w:numFmt w:val="bullet"/>
      <w:lvlText w:val=""/>
      <w:lvlJc w:val="left"/>
      <w:pPr>
        <w:ind w:left="1245" w:hanging="360"/>
      </w:pPr>
      <w:rPr>
        <w:rFonts w:ascii="Symbol" w:hAnsi="Symbol" w:hint="default"/>
      </w:rPr>
    </w:lvl>
    <w:lvl w:ilvl="1" w:tplc="04270003" w:tentative="1">
      <w:start w:val="1"/>
      <w:numFmt w:val="bullet"/>
      <w:lvlText w:val="o"/>
      <w:lvlJc w:val="left"/>
      <w:pPr>
        <w:ind w:left="1965" w:hanging="360"/>
      </w:pPr>
      <w:rPr>
        <w:rFonts w:ascii="Courier New" w:hAnsi="Courier New" w:cs="Courier New" w:hint="default"/>
      </w:rPr>
    </w:lvl>
    <w:lvl w:ilvl="2" w:tplc="04270005" w:tentative="1">
      <w:start w:val="1"/>
      <w:numFmt w:val="bullet"/>
      <w:lvlText w:val=""/>
      <w:lvlJc w:val="left"/>
      <w:pPr>
        <w:ind w:left="2685" w:hanging="360"/>
      </w:pPr>
      <w:rPr>
        <w:rFonts w:ascii="Wingdings" w:hAnsi="Wingdings" w:hint="default"/>
      </w:rPr>
    </w:lvl>
    <w:lvl w:ilvl="3" w:tplc="04270001" w:tentative="1">
      <w:start w:val="1"/>
      <w:numFmt w:val="bullet"/>
      <w:lvlText w:val=""/>
      <w:lvlJc w:val="left"/>
      <w:pPr>
        <w:ind w:left="3405" w:hanging="360"/>
      </w:pPr>
      <w:rPr>
        <w:rFonts w:ascii="Symbol" w:hAnsi="Symbol" w:hint="default"/>
      </w:rPr>
    </w:lvl>
    <w:lvl w:ilvl="4" w:tplc="04270003" w:tentative="1">
      <w:start w:val="1"/>
      <w:numFmt w:val="bullet"/>
      <w:lvlText w:val="o"/>
      <w:lvlJc w:val="left"/>
      <w:pPr>
        <w:ind w:left="4125" w:hanging="360"/>
      </w:pPr>
      <w:rPr>
        <w:rFonts w:ascii="Courier New" w:hAnsi="Courier New" w:cs="Courier New" w:hint="default"/>
      </w:rPr>
    </w:lvl>
    <w:lvl w:ilvl="5" w:tplc="04270005" w:tentative="1">
      <w:start w:val="1"/>
      <w:numFmt w:val="bullet"/>
      <w:lvlText w:val=""/>
      <w:lvlJc w:val="left"/>
      <w:pPr>
        <w:ind w:left="4845" w:hanging="360"/>
      </w:pPr>
      <w:rPr>
        <w:rFonts w:ascii="Wingdings" w:hAnsi="Wingdings" w:hint="default"/>
      </w:rPr>
    </w:lvl>
    <w:lvl w:ilvl="6" w:tplc="04270001" w:tentative="1">
      <w:start w:val="1"/>
      <w:numFmt w:val="bullet"/>
      <w:lvlText w:val=""/>
      <w:lvlJc w:val="left"/>
      <w:pPr>
        <w:ind w:left="5565" w:hanging="360"/>
      </w:pPr>
      <w:rPr>
        <w:rFonts w:ascii="Symbol" w:hAnsi="Symbol" w:hint="default"/>
      </w:rPr>
    </w:lvl>
    <w:lvl w:ilvl="7" w:tplc="04270003" w:tentative="1">
      <w:start w:val="1"/>
      <w:numFmt w:val="bullet"/>
      <w:lvlText w:val="o"/>
      <w:lvlJc w:val="left"/>
      <w:pPr>
        <w:ind w:left="6285" w:hanging="360"/>
      </w:pPr>
      <w:rPr>
        <w:rFonts w:ascii="Courier New" w:hAnsi="Courier New" w:cs="Courier New" w:hint="default"/>
      </w:rPr>
    </w:lvl>
    <w:lvl w:ilvl="8" w:tplc="04270005" w:tentative="1">
      <w:start w:val="1"/>
      <w:numFmt w:val="bullet"/>
      <w:lvlText w:val=""/>
      <w:lvlJc w:val="left"/>
      <w:pPr>
        <w:ind w:left="7005" w:hanging="360"/>
      </w:pPr>
      <w:rPr>
        <w:rFonts w:ascii="Wingdings" w:hAnsi="Wingdings" w:hint="default"/>
      </w:rPr>
    </w:lvl>
  </w:abstractNum>
  <w:abstractNum w:abstractNumId="13" w15:restartNumberingAfterBreak="0">
    <w:nsid w:val="72667ED7"/>
    <w:multiLevelType w:val="hybridMultilevel"/>
    <w:tmpl w:val="92426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4"/>
  </w:num>
  <w:num w:numId="4">
    <w:abstractNumId w:val="5"/>
  </w:num>
  <w:num w:numId="5">
    <w:abstractNumId w:val="10"/>
  </w:num>
  <w:num w:numId="6">
    <w:abstractNumId w:val="3"/>
  </w:num>
  <w:num w:numId="7">
    <w:abstractNumId w:val="13"/>
  </w:num>
  <w:num w:numId="8">
    <w:abstractNumId w:val="9"/>
  </w:num>
  <w:num w:numId="9">
    <w:abstractNumId w:val="7"/>
  </w:num>
  <w:num w:numId="10">
    <w:abstractNumId w:val="6"/>
  </w:num>
  <w:num w:numId="11">
    <w:abstractNumId w:val="8"/>
  </w:num>
  <w:num w:numId="12">
    <w:abstractNumId w:val="1"/>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854"/>
    <w:rsid w:val="00005C63"/>
    <w:rsid w:val="00007801"/>
    <w:rsid w:val="00021019"/>
    <w:rsid w:val="0002764F"/>
    <w:rsid w:val="00041904"/>
    <w:rsid w:val="00055A70"/>
    <w:rsid w:val="0006049D"/>
    <w:rsid w:val="00060E64"/>
    <w:rsid w:val="00066288"/>
    <w:rsid w:val="00070678"/>
    <w:rsid w:val="00084611"/>
    <w:rsid w:val="0009452B"/>
    <w:rsid w:val="00097845"/>
    <w:rsid w:val="000B33BC"/>
    <w:rsid w:val="000E28CF"/>
    <w:rsid w:val="000E5174"/>
    <w:rsid w:val="000F48C0"/>
    <w:rsid w:val="00100C05"/>
    <w:rsid w:val="00100F30"/>
    <w:rsid w:val="00110797"/>
    <w:rsid w:val="0011149D"/>
    <w:rsid w:val="00124438"/>
    <w:rsid w:val="00133830"/>
    <w:rsid w:val="0013444C"/>
    <w:rsid w:val="00135F0B"/>
    <w:rsid w:val="00136C58"/>
    <w:rsid w:val="00145371"/>
    <w:rsid w:val="0015335C"/>
    <w:rsid w:val="001558F8"/>
    <w:rsid w:val="00156D87"/>
    <w:rsid w:val="00192A34"/>
    <w:rsid w:val="00192E76"/>
    <w:rsid w:val="00196FCC"/>
    <w:rsid w:val="001974E9"/>
    <w:rsid w:val="00197928"/>
    <w:rsid w:val="001A54AE"/>
    <w:rsid w:val="001B502E"/>
    <w:rsid w:val="001C2409"/>
    <w:rsid w:val="001C33F1"/>
    <w:rsid w:val="001D063B"/>
    <w:rsid w:val="001D4216"/>
    <w:rsid w:val="001D7A6C"/>
    <w:rsid w:val="001E1BAA"/>
    <w:rsid w:val="001E42AD"/>
    <w:rsid w:val="001E54AD"/>
    <w:rsid w:val="001F240C"/>
    <w:rsid w:val="001F294A"/>
    <w:rsid w:val="00232FEC"/>
    <w:rsid w:val="002366A9"/>
    <w:rsid w:val="00247764"/>
    <w:rsid w:val="002510CF"/>
    <w:rsid w:val="00255838"/>
    <w:rsid w:val="00266498"/>
    <w:rsid w:val="00275CF2"/>
    <w:rsid w:val="002777E8"/>
    <w:rsid w:val="002A29DF"/>
    <w:rsid w:val="002A2E20"/>
    <w:rsid w:val="002B34F8"/>
    <w:rsid w:val="002B3EA8"/>
    <w:rsid w:val="002C141E"/>
    <w:rsid w:val="002D19F4"/>
    <w:rsid w:val="002E12B1"/>
    <w:rsid w:val="002E769A"/>
    <w:rsid w:val="002E7805"/>
    <w:rsid w:val="002F13F3"/>
    <w:rsid w:val="00310F19"/>
    <w:rsid w:val="00314B02"/>
    <w:rsid w:val="00317B52"/>
    <w:rsid w:val="0032279E"/>
    <w:rsid w:val="003249D3"/>
    <w:rsid w:val="003303D1"/>
    <w:rsid w:val="00336EB9"/>
    <w:rsid w:val="00347E52"/>
    <w:rsid w:val="00350205"/>
    <w:rsid w:val="00353469"/>
    <w:rsid w:val="00353F24"/>
    <w:rsid w:val="00357C80"/>
    <w:rsid w:val="0036036E"/>
    <w:rsid w:val="00374C84"/>
    <w:rsid w:val="00377C7D"/>
    <w:rsid w:val="003864B2"/>
    <w:rsid w:val="003A4B65"/>
    <w:rsid w:val="003A4E99"/>
    <w:rsid w:val="003B7F3F"/>
    <w:rsid w:val="003C34EA"/>
    <w:rsid w:val="003D6CBD"/>
    <w:rsid w:val="003E3F13"/>
    <w:rsid w:val="00401C6B"/>
    <w:rsid w:val="00420771"/>
    <w:rsid w:val="00421695"/>
    <w:rsid w:val="00422095"/>
    <w:rsid w:val="0042729E"/>
    <w:rsid w:val="004305B9"/>
    <w:rsid w:val="00447335"/>
    <w:rsid w:val="00460009"/>
    <w:rsid w:val="00462D94"/>
    <w:rsid w:val="00476E0B"/>
    <w:rsid w:val="0048251A"/>
    <w:rsid w:val="004A7EB4"/>
    <w:rsid w:val="004B5A57"/>
    <w:rsid w:val="004E5F43"/>
    <w:rsid w:val="004F2189"/>
    <w:rsid w:val="00505E2B"/>
    <w:rsid w:val="00511C5E"/>
    <w:rsid w:val="00524CBC"/>
    <w:rsid w:val="00532D99"/>
    <w:rsid w:val="00540BB4"/>
    <w:rsid w:val="005421A6"/>
    <w:rsid w:val="00555DEB"/>
    <w:rsid w:val="005824E7"/>
    <w:rsid w:val="005901A7"/>
    <w:rsid w:val="00590344"/>
    <w:rsid w:val="0059660F"/>
    <w:rsid w:val="00597494"/>
    <w:rsid w:val="005A5F14"/>
    <w:rsid w:val="005B0528"/>
    <w:rsid w:val="005B47FD"/>
    <w:rsid w:val="005C6282"/>
    <w:rsid w:val="005C65D1"/>
    <w:rsid w:val="005C67F8"/>
    <w:rsid w:val="005D1121"/>
    <w:rsid w:val="005D1481"/>
    <w:rsid w:val="005D2068"/>
    <w:rsid w:val="005D3FF9"/>
    <w:rsid w:val="005D6E0D"/>
    <w:rsid w:val="005E031A"/>
    <w:rsid w:val="005E583F"/>
    <w:rsid w:val="005E7805"/>
    <w:rsid w:val="00604E90"/>
    <w:rsid w:val="00624F49"/>
    <w:rsid w:val="00631880"/>
    <w:rsid w:val="00633931"/>
    <w:rsid w:val="006559D7"/>
    <w:rsid w:val="006564BC"/>
    <w:rsid w:val="00656CDC"/>
    <w:rsid w:val="0067377F"/>
    <w:rsid w:val="006768F6"/>
    <w:rsid w:val="00694096"/>
    <w:rsid w:val="006A3F92"/>
    <w:rsid w:val="006A5143"/>
    <w:rsid w:val="006B18FF"/>
    <w:rsid w:val="006B64A3"/>
    <w:rsid w:val="006B75D7"/>
    <w:rsid w:val="006C206C"/>
    <w:rsid w:val="006E0752"/>
    <w:rsid w:val="00700390"/>
    <w:rsid w:val="00714105"/>
    <w:rsid w:val="0071676E"/>
    <w:rsid w:val="0071779E"/>
    <w:rsid w:val="00725D2B"/>
    <w:rsid w:val="00725F8E"/>
    <w:rsid w:val="00731335"/>
    <w:rsid w:val="00733C1B"/>
    <w:rsid w:val="007738F1"/>
    <w:rsid w:val="0078595A"/>
    <w:rsid w:val="0079051F"/>
    <w:rsid w:val="007943E6"/>
    <w:rsid w:val="007A2D5B"/>
    <w:rsid w:val="007A3274"/>
    <w:rsid w:val="007B3BFB"/>
    <w:rsid w:val="007C5426"/>
    <w:rsid w:val="007E5E8F"/>
    <w:rsid w:val="007F6A44"/>
    <w:rsid w:val="008022ED"/>
    <w:rsid w:val="0080450A"/>
    <w:rsid w:val="008059F0"/>
    <w:rsid w:val="00817D17"/>
    <w:rsid w:val="00830F53"/>
    <w:rsid w:val="00833D0C"/>
    <w:rsid w:val="00834F63"/>
    <w:rsid w:val="0084244D"/>
    <w:rsid w:val="00846E44"/>
    <w:rsid w:val="00853112"/>
    <w:rsid w:val="008534BD"/>
    <w:rsid w:val="0085375D"/>
    <w:rsid w:val="00854968"/>
    <w:rsid w:val="008602C5"/>
    <w:rsid w:val="008800F7"/>
    <w:rsid w:val="0088248F"/>
    <w:rsid w:val="008B132A"/>
    <w:rsid w:val="008C0F8A"/>
    <w:rsid w:val="008D4E0C"/>
    <w:rsid w:val="00915449"/>
    <w:rsid w:val="00920F19"/>
    <w:rsid w:val="009224F9"/>
    <w:rsid w:val="0092327B"/>
    <w:rsid w:val="00936537"/>
    <w:rsid w:val="009455D2"/>
    <w:rsid w:val="009471E0"/>
    <w:rsid w:val="0095723A"/>
    <w:rsid w:val="00957849"/>
    <w:rsid w:val="00981CA7"/>
    <w:rsid w:val="00984D0E"/>
    <w:rsid w:val="009A2B93"/>
    <w:rsid w:val="009B1359"/>
    <w:rsid w:val="009D3358"/>
    <w:rsid w:val="009D3E77"/>
    <w:rsid w:val="009D6550"/>
    <w:rsid w:val="009D7B0F"/>
    <w:rsid w:val="009E43EB"/>
    <w:rsid w:val="009F1EA4"/>
    <w:rsid w:val="009F299D"/>
    <w:rsid w:val="009F3854"/>
    <w:rsid w:val="00A045A9"/>
    <w:rsid w:val="00A11DF9"/>
    <w:rsid w:val="00A14FC0"/>
    <w:rsid w:val="00A2204B"/>
    <w:rsid w:val="00A307D5"/>
    <w:rsid w:val="00A31077"/>
    <w:rsid w:val="00A42798"/>
    <w:rsid w:val="00A6308E"/>
    <w:rsid w:val="00A64C46"/>
    <w:rsid w:val="00A70438"/>
    <w:rsid w:val="00A715C1"/>
    <w:rsid w:val="00A72771"/>
    <w:rsid w:val="00A74498"/>
    <w:rsid w:val="00A84564"/>
    <w:rsid w:val="00AA6088"/>
    <w:rsid w:val="00AA6550"/>
    <w:rsid w:val="00AB4B57"/>
    <w:rsid w:val="00AE17C7"/>
    <w:rsid w:val="00AF45FC"/>
    <w:rsid w:val="00B03E33"/>
    <w:rsid w:val="00B12577"/>
    <w:rsid w:val="00B27986"/>
    <w:rsid w:val="00B30DC0"/>
    <w:rsid w:val="00B31770"/>
    <w:rsid w:val="00B42DFC"/>
    <w:rsid w:val="00B467A5"/>
    <w:rsid w:val="00B47FF9"/>
    <w:rsid w:val="00B62330"/>
    <w:rsid w:val="00B63AC3"/>
    <w:rsid w:val="00B64E95"/>
    <w:rsid w:val="00B67C67"/>
    <w:rsid w:val="00B80DB3"/>
    <w:rsid w:val="00BA260D"/>
    <w:rsid w:val="00BB45EF"/>
    <w:rsid w:val="00BB5DAE"/>
    <w:rsid w:val="00BC2E76"/>
    <w:rsid w:val="00BE0E40"/>
    <w:rsid w:val="00BE1D26"/>
    <w:rsid w:val="00BE2458"/>
    <w:rsid w:val="00BE2BEC"/>
    <w:rsid w:val="00BE4D4A"/>
    <w:rsid w:val="00BF204F"/>
    <w:rsid w:val="00BF2525"/>
    <w:rsid w:val="00BF7CA7"/>
    <w:rsid w:val="00C1249D"/>
    <w:rsid w:val="00C16102"/>
    <w:rsid w:val="00C219ED"/>
    <w:rsid w:val="00C35FD3"/>
    <w:rsid w:val="00C369DA"/>
    <w:rsid w:val="00C37258"/>
    <w:rsid w:val="00C41A49"/>
    <w:rsid w:val="00C47798"/>
    <w:rsid w:val="00C54474"/>
    <w:rsid w:val="00C57B1C"/>
    <w:rsid w:val="00C76B7F"/>
    <w:rsid w:val="00C96ECB"/>
    <w:rsid w:val="00CA0541"/>
    <w:rsid w:val="00CA08BB"/>
    <w:rsid w:val="00CD0E9D"/>
    <w:rsid w:val="00CD3CD1"/>
    <w:rsid w:val="00CE41ED"/>
    <w:rsid w:val="00CE59F4"/>
    <w:rsid w:val="00CE5DD8"/>
    <w:rsid w:val="00CF6C06"/>
    <w:rsid w:val="00D1306D"/>
    <w:rsid w:val="00D14CCE"/>
    <w:rsid w:val="00D14E46"/>
    <w:rsid w:val="00D1620B"/>
    <w:rsid w:val="00D22B83"/>
    <w:rsid w:val="00D22C39"/>
    <w:rsid w:val="00D23F17"/>
    <w:rsid w:val="00D443EB"/>
    <w:rsid w:val="00D46056"/>
    <w:rsid w:val="00D52DAB"/>
    <w:rsid w:val="00D767AE"/>
    <w:rsid w:val="00D80CF4"/>
    <w:rsid w:val="00D8184B"/>
    <w:rsid w:val="00D90800"/>
    <w:rsid w:val="00D9429E"/>
    <w:rsid w:val="00D949BF"/>
    <w:rsid w:val="00D94AF1"/>
    <w:rsid w:val="00DB19B5"/>
    <w:rsid w:val="00DB1BA3"/>
    <w:rsid w:val="00DB68B8"/>
    <w:rsid w:val="00DD2AEC"/>
    <w:rsid w:val="00DE00CF"/>
    <w:rsid w:val="00DE77DE"/>
    <w:rsid w:val="00E04A2E"/>
    <w:rsid w:val="00E05BDB"/>
    <w:rsid w:val="00E06C5E"/>
    <w:rsid w:val="00E10557"/>
    <w:rsid w:val="00E1478F"/>
    <w:rsid w:val="00E216F8"/>
    <w:rsid w:val="00E232C0"/>
    <w:rsid w:val="00E255A6"/>
    <w:rsid w:val="00E2685A"/>
    <w:rsid w:val="00E4295B"/>
    <w:rsid w:val="00E50B8E"/>
    <w:rsid w:val="00E5338E"/>
    <w:rsid w:val="00E54834"/>
    <w:rsid w:val="00E6486D"/>
    <w:rsid w:val="00E665DF"/>
    <w:rsid w:val="00E74316"/>
    <w:rsid w:val="00E75008"/>
    <w:rsid w:val="00E86AEF"/>
    <w:rsid w:val="00EA022B"/>
    <w:rsid w:val="00EA2CF9"/>
    <w:rsid w:val="00EB0E14"/>
    <w:rsid w:val="00EB35F8"/>
    <w:rsid w:val="00ED0537"/>
    <w:rsid w:val="00EF15E3"/>
    <w:rsid w:val="00F20595"/>
    <w:rsid w:val="00F308A5"/>
    <w:rsid w:val="00F328F0"/>
    <w:rsid w:val="00F33543"/>
    <w:rsid w:val="00F34BA6"/>
    <w:rsid w:val="00F61610"/>
    <w:rsid w:val="00F619F7"/>
    <w:rsid w:val="00F65653"/>
    <w:rsid w:val="00F65925"/>
    <w:rsid w:val="00F718AE"/>
    <w:rsid w:val="00F740FE"/>
    <w:rsid w:val="00F911BA"/>
    <w:rsid w:val="00F933A2"/>
    <w:rsid w:val="00FA03B4"/>
    <w:rsid w:val="00FB0A96"/>
    <w:rsid w:val="00FB332E"/>
    <w:rsid w:val="00FB392E"/>
    <w:rsid w:val="00FB6771"/>
    <w:rsid w:val="00FB6924"/>
    <w:rsid w:val="00FD1202"/>
    <w:rsid w:val="00FD3B67"/>
    <w:rsid w:val="00FD6D6C"/>
    <w:rsid w:val="00FE6133"/>
    <w:rsid w:val="00FF02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80F83F"/>
  <w15:docId w15:val="{5C53D547-F613-4ACB-BF66-D587BBE47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64BC"/>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Porat">
    <w:name w:val="footer"/>
    <w:basedOn w:val="prastasis"/>
    <w:link w:val="PoratDiagrama"/>
    <w:uiPriority w:val="99"/>
    <w:unhideWhenUsed/>
    <w:rsid w:val="00725D2B"/>
    <w:pPr>
      <w:tabs>
        <w:tab w:val="center" w:pos="4819"/>
        <w:tab w:val="right" w:pos="9638"/>
      </w:tabs>
    </w:pPr>
  </w:style>
  <w:style w:type="character" w:customStyle="1" w:styleId="PoratDiagrama">
    <w:name w:val="Poraštė Diagrama"/>
    <w:basedOn w:val="Numatytasispastraiposriftas"/>
    <w:link w:val="Porat"/>
    <w:uiPriority w:val="99"/>
    <w:rsid w:val="00725D2B"/>
  </w:style>
  <w:style w:type="paragraph" w:styleId="Sraopastraipa">
    <w:name w:val="List Paragraph"/>
    <w:basedOn w:val="prastasis"/>
    <w:uiPriority w:val="34"/>
    <w:qFormat/>
    <w:rsid w:val="00A045A9"/>
    <w:pPr>
      <w:ind w:left="720"/>
      <w:contextualSpacing/>
    </w:pPr>
    <w:rPr>
      <w:rFonts w:eastAsia="Calibri"/>
    </w:rPr>
  </w:style>
  <w:style w:type="character" w:customStyle="1" w:styleId="ng-binding">
    <w:name w:val="ng-binding"/>
    <w:basedOn w:val="Numatytasispastraiposriftas"/>
    <w:rsid w:val="00A045A9"/>
  </w:style>
  <w:style w:type="paragraph" w:styleId="prastasiniatinklio">
    <w:name w:val="Normal (Web)"/>
    <w:basedOn w:val="prastasis"/>
    <w:semiHidden/>
    <w:unhideWhenUsed/>
    <w:rsid w:val="00D22B83"/>
    <w:rPr>
      <w:szCs w:val="24"/>
    </w:rPr>
  </w:style>
  <w:style w:type="character" w:styleId="Grietas">
    <w:name w:val="Strong"/>
    <w:basedOn w:val="Numatytasispastraiposriftas"/>
    <w:uiPriority w:val="22"/>
    <w:qFormat/>
    <w:rsid w:val="009D33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699078">
      <w:bodyDiv w:val="1"/>
      <w:marLeft w:val="0"/>
      <w:marRight w:val="0"/>
      <w:marTop w:val="0"/>
      <w:marBottom w:val="0"/>
      <w:divBdr>
        <w:top w:val="none" w:sz="0" w:space="0" w:color="auto"/>
        <w:left w:val="none" w:sz="0" w:space="0" w:color="auto"/>
        <w:bottom w:val="none" w:sz="0" w:space="0" w:color="auto"/>
        <w:right w:val="none" w:sz="0" w:space="0" w:color="auto"/>
      </w:divBdr>
    </w:div>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408428182">
      <w:bodyDiv w:val="1"/>
      <w:marLeft w:val="0"/>
      <w:marRight w:val="0"/>
      <w:marTop w:val="0"/>
      <w:marBottom w:val="0"/>
      <w:divBdr>
        <w:top w:val="none" w:sz="0" w:space="0" w:color="auto"/>
        <w:left w:val="none" w:sz="0" w:space="0" w:color="auto"/>
        <w:bottom w:val="none" w:sz="0" w:space="0" w:color="auto"/>
        <w:right w:val="none" w:sz="0" w:space="0" w:color="auto"/>
      </w:divBdr>
    </w:div>
    <w:div w:id="696544760">
      <w:bodyDiv w:val="1"/>
      <w:marLeft w:val="0"/>
      <w:marRight w:val="0"/>
      <w:marTop w:val="0"/>
      <w:marBottom w:val="0"/>
      <w:divBdr>
        <w:top w:val="none" w:sz="0" w:space="0" w:color="auto"/>
        <w:left w:val="none" w:sz="0" w:space="0" w:color="auto"/>
        <w:bottom w:val="none" w:sz="0" w:space="0" w:color="auto"/>
        <w:right w:val="none" w:sz="0" w:space="0" w:color="auto"/>
      </w:divBdr>
    </w:div>
    <w:div w:id="813183835">
      <w:bodyDiv w:val="1"/>
      <w:marLeft w:val="0"/>
      <w:marRight w:val="0"/>
      <w:marTop w:val="0"/>
      <w:marBottom w:val="0"/>
      <w:divBdr>
        <w:top w:val="none" w:sz="0" w:space="0" w:color="auto"/>
        <w:left w:val="none" w:sz="0" w:space="0" w:color="auto"/>
        <w:bottom w:val="none" w:sz="0" w:space="0" w:color="auto"/>
        <w:right w:val="none" w:sz="0" w:space="0" w:color="auto"/>
      </w:divBdr>
    </w:div>
    <w:div w:id="965744090">
      <w:bodyDiv w:val="1"/>
      <w:marLeft w:val="0"/>
      <w:marRight w:val="0"/>
      <w:marTop w:val="0"/>
      <w:marBottom w:val="0"/>
      <w:divBdr>
        <w:top w:val="none" w:sz="0" w:space="0" w:color="auto"/>
        <w:left w:val="none" w:sz="0" w:space="0" w:color="auto"/>
        <w:bottom w:val="none" w:sz="0" w:space="0" w:color="auto"/>
        <w:right w:val="none" w:sz="0" w:space="0" w:color="auto"/>
      </w:divBdr>
    </w:div>
    <w:div w:id="1163157437">
      <w:bodyDiv w:val="1"/>
      <w:marLeft w:val="0"/>
      <w:marRight w:val="0"/>
      <w:marTop w:val="0"/>
      <w:marBottom w:val="0"/>
      <w:divBdr>
        <w:top w:val="none" w:sz="0" w:space="0" w:color="auto"/>
        <w:left w:val="none" w:sz="0" w:space="0" w:color="auto"/>
        <w:bottom w:val="none" w:sz="0" w:space="0" w:color="auto"/>
        <w:right w:val="none" w:sz="0" w:space="0" w:color="auto"/>
      </w:divBdr>
    </w:div>
    <w:div w:id="1434091351">
      <w:bodyDiv w:val="1"/>
      <w:marLeft w:val="0"/>
      <w:marRight w:val="0"/>
      <w:marTop w:val="0"/>
      <w:marBottom w:val="0"/>
      <w:divBdr>
        <w:top w:val="none" w:sz="0" w:space="0" w:color="auto"/>
        <w:left w:val="none" w:sz="0" w:space="0" w:color="auto"/>
        <w:bottom w:val="none" w:sz="0" w:space="0" w:color="auto"/>
        <w:right w:val="none" w:sz="0" w:space="0" w:color="auto"/>
      </w:divBdr>
    </w:div>
    <w:div w:id="1700159731">
      <w:bodyDiv w:val="1"/>
      <w:marLeft w:val="0"/>
      <w:marRight w:val="0"/>
      <w:marTop w:val="0"/>
      <w:marBottom w:val="0"/>
      <w:divBdr>
        <w:top w:val="none" w:sz="0" w:space="0" w:color="auto"/>
        <w:left w:val="none" w:sz="0" w:space="0" w:color="auto"/>
        <w:bottom w:val="none" w:sz="0" w:space="0" w:color="auto"/>
        <w:right w:val="none" w:sz="0" w:space="0" w:color="auto"/>
      </w:divBdr>
    </w:div>
    <w:div w:id="1976057382">
      <w:bodyDiv w:val="1"/>
      <w:marLeft w:val="0"/>
      <w:marRight w:val="0"/>
      <w:marTop w:val="0"/>
      <w:marBottom w:val="0"/>
      <w:divBdr>
        <w:top w:val="none" w:sz="0" w:space="0" w:color="auto"/>
        <w:left w:val="none" w:sz="0" w:space="0" w:color="auto"/>
        <w:bottom w:val="none" w:sz="0" w:space="0" w:color="auto"/>
        <w:right w:val="none" w:sz="0" w:space="0" w:color="auto"/>
      </w:divBdr>
    </w:div>
    <w:div w:id="201067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67E2D-F87F-459C-A694-1A731E105548}">
  <ds:schemaRefs>
    <ds:schemaRef ds:uri="http://schemas.microsoft.com/sharepoint/v3/contenttype/forms"/>
  </ds:schemaRefs>
</ds:datastoreItem>
</file>

<file path=customXml/itemProps2.xml><?xml version="1.0" encoding="utf-8"?>
<ds:datastoreItem xmlns:ds="http://schemas.openxmlformats.org/officeDocument/2006/customXml" ds:itemID="{9A313A32-CE2D-4786-8806-205CE85116A8}">
  <ds:schemaRefs>
    <ds:schemaRef ds:uri="http://schemas.microsoft.com/office/2006/metadata/contentType"/>
    <ds:schemaRef ds:uri="http://schemas.microsoft.com/office/2006/metadata/properties/metaAttributes"/>
    <ds:schemaRef ds:uri="http://www.w3.org/2001/XMLSchema"/>
  </ds:schemaRefs>
</ds:datastoreItem>
</file>

<file path=customXml/itemProps3.xml><?xml version="1.0" encoding="utf-8"?>
<ds:datastoreItem xmlns:ds="http://schemas.openxmlformats.org/officeDocument/2006/customXml" ds:itemID="{8F6855D8-6758-4DF6-8BB1-30DD6ABC29E0}">
  <ds:schemaRefs>
    <ds:schemaRef ds:uri="http://schemas.microsoft.com/office/2006/metadata/properties"/>
  </ds:schemaRefs>
</ds:datastoreItem>
</file>

<file path=customXml/itemProps4.xml><?xml version="1.0" encoding="utf-8"?>
<ds:datastoreItem xmlns:ds="http://schemas.openxmlformats.org/officeDocument/2006/customXml" ds:itemID="{F895CC98-909E-4EA2-A2A6-41254A26E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14001</Words>
  <Characters>7982</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ee03e331-3349-47d8-b590-fc919fc3a878</vt:lpstr>
      <vt:lpstr>ee03e331-3349-47d8-b590-fc919fc3a878</vt:lpstr>
    </vt:vector>
  </TitlesOfParts>
  <Company>VKS</Company>
  <LinksUpToDate>false</LinksUpToDate>
  <CharactersWithSpaces>21940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ee03e331-3349-47d8-b590-fc919fc3a878</dc:title>
  <dc:creator>Razmantienė Audronė</dc:creator>
  <cp:lastModifiedBy>Vartotojas</cp:lastModifiedBy>
  <cp:revision>4</cp:revision>
  <cp:lastPrinted>2025-01-15T08:07:00Z</cp:lastPrinted>
  <dcterms:created xsi:type="dcterms:W3CDTF">2026-01-16T07:20:00Z</dcterms:created>
  <dcterms:modified xsi:type="dcterms:W3CDTF">2026-01-16T07:27:00Z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0x010100D8ECFFBDDA118244861569856C5AC6C3</vt:lpwstr>
  </property>
  <property fmtid="{D5CDD505-2E9C-101B-9397-08002B2CF9AE}" pid="4" name="Komentarai">
    <vt:lpwstr>Koreguota vizavimo metu</vt:lpwstr>
  </property>
</Properties>
</file>