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108" w:type="dxa"/>
        <w:tblBorders>
          <w:bottom w:val="single" w:sz="4" w:space="0" w:color="auto"/>
        </w:tblBorders>
        <w:tblLook w:val="01E0" w:firstRow="1" w:lastRow="1" w:firstColumn="1" w:lastColumn="1" w:noHBand="0" w:noVBand="0"/>
      </w:tblPr>
      <w:tblGrid>
        <w:gridCol w:w="9540"/>
      </w:tblGrid>
      <w:tr w:rsidR="00E17872" w:rsidRPr="00E17872" w:rsidTr="0007064B">
        <w:tc>
          <w:tcPr>
            <w:tcW w:w="9540" w:type="dxa"/>
          </w:tcPr>
          <w:bookmarkStart w:id="0" w:name="_GoBack"/>
          <w:bookmarkEnd w:id="0"/>
          <w:p w:rsidR="00E17872" w:rsidRPr="00E17872" w:rsidRDefault="00E17872" w:rsidP="00E17872">
            <w:pPr>
              <w:spacing w:after="0" w:line="240" w:lineRule="auto"/>
              <w:jc w:val="center"/>
              <w:rPr>
                <w:rFonts w:ascii="Times New Roman" w:eastAsia="Times New Roman" w:hAnsi="Times New Roman" w:cs="Times New Roman"/>
              </w:rPr>
            </w:pPr>
            <w:r w:rsidRPr="00E17872">
              <w:rPr>
                <w:rFonts w:ascii="Times New Roman" w:eastAsia="Times New Roman" w:hAnsi="Times New Roman" w:cs="Times New Roman"/>
              </w:rPr>
              <w:object w:dxaOrig="601" w:dyaOrig="741" w14:anchorId="5BC01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fillcolor="window">
                  <v:imagedata r:id="rId8" o:title=""/>
                </v:shape>
                <o:OLEObject Type="Embed" ProgID="Word.Picture.8" ShapeID="_x0000_i1025" DrawAspect="Content" ObjectID="_1631001487" r:id="rId9"/>
              </w:object>
            </w:r>
          </w:p>
          <w:p w:rsidR="00E17872" w:rsidRPr="00E17872" w:rsidRDefault="00E17872" w:rsidP="00E17872">
            <w:pPr>
              <w:spacing w:after="0" w:line="240" w:lineRule="auto"/>
              <w:jc w:val="center"/>
              <w:rPr>
                <w:rFonts w:ascii="Times New Roman" w:eastAsia="Times New Roman" w:hAnsi="Times New Roman" w:cs="Times New Roman"/>
                <w:sz w:val="18"/>
                <w:szCs w:val="18"/>
              </w:rPr>
            </w:pPr>
          </w:p>
          <w:p w:rsidR="00E17872" w:rsidRPr="00E17872" w:rsidRDefault="00E17872" w:rsidP="00E17872">
            <w:pPr>
              <w:keepNext/>
              <w:spacing w:after="0" w:line="240" w:lineRule="auto"/>
              <w:jc w:val="center"/>
              <w:outlineLvl w:val="0"/>
              <w:rPr>
                <w:rFonts w:ascii="Times New Roman" w:eastAsia="Times New Roman" w:hAnsi="Times New Roman" w:cs="Times New Roman"/>
                <w:b/>
                <w:sz w:val="24"/>
                <w:szCs w:val="24"/>
              </w:rPr>
            </w:pPr>
            <w:r w:rsidRPr="00E17872">
              <w:rPr>
                <w:rFonts w:ascii="Times New Roman" w:eastAsia="Times New Roman" w:hAnsi="Times New Roman" w:cs="Times New Roman"/>
                <w:b/>
                <w:sz w:val="24"/>
                <w:szCs w:val="24"/>
              </w:rPr>
              <w:t>NACIONALINIO VISUOMENĖS SVEIKATOS CENTRO PRIE SVEIKATOS APSAUGOS MINISTERIJOS</w:t>
            </w:r>
          </w:p>
          <w:p w:rsidR="00E17872" w:rsidRPr="00E17872" w:rsidRDefault="00E17872" w:rsidP="00E17872">
            <w:pPr>
              <w:spacing w:after="0" w:line="240" w:lineRule="auto"/>
              <w:jc w:val="center"/>
              <w:rPr>
                <w:rFonts w:ascii="Times New Roman" w:eastAsia="Times New Roman" w:hAnsi="Times New Roman" w:cs="Times New Roman"/>
                <w:b/>
                <w:sz w:val="24"/>
                <w:szCs w:val="24"/>
              </w:rPr>
            </w:pPr>
            <w:r w:rsidRPr="00E17872">
              <w:rPr>
                <w:rFonts w:ascii="Times New Roman" w:eastAsia="Times New Roman" w:hAnsi="Times New Roman" w:cs="Times New Roman"/>
                <w:b/>
                <w:sz w:val="24"/>
                <w:szCs w:val="24"/>
              </w:rPr>
              <w:t>KAUNO DEPARTAMENTAS</w:t>
            </w:r>
          </w:p>
          <w:p w:rsidR="00E17872" w:rsidRPr="00E17872" w:rsidRDefault="00E17872" w:rsidP="00E17872">
            <w:pPr>
              <w:spacing w:after="0" w:line="240" w:lineRule="auto"/>
              <w:jc w:val="center"/>
              <w:rPr>
                <w:rFonts w:ascii="Times New Roman" w:eastAsia="Times New Roman" w:hAnsi="Times New Roman" w:cs="Times New Roman"/>
                <w:sz w:val="16"/>
                <w:szCs w:val="16"/>
              </w:rPr>
            </w:pPr>
          </w:p>
          <w:p w:rsidR="00E17872" w:rsidRPr="00E17872" w:rsidRDefault="00E17872" w:rsidP="00E17872">
            <w:pPr>
              <w:tabs>
                <w:tab w:val="left" w:pos="9900"/>
              </w:tabs>
              <w:spacing w:after="0" w:line="240" w:lineRule="auto"/>
              <w:ind w:left="-360"/>
              <w:jc w:val="center"/>
              <w:rPr>
                <w:rFonts w:ascii="Times New Roman" w:eastAsia="Times New Roman" w:hAnsi="Times New Roman" w:cs="Times New Roman"/>
                <w:sz w:val="20"/>
                <w:szCs w:val="20"/>
              </w:rPr>
            </w:pPr>
            <w:r w:rsidRPr="00E17872">
              <w:rPr>
                <w:rFonts w:ascii="Times New Roman" w:eastAsia="Times New Roman" w:hAnsi="Times New Roman" w:cs="Times New Roman"/>
                <w:sz w:val="20"/>
                <w:szCs w:val="20"/>
              </w:rPr>
              <w:t>Biudžetinė įstaiga, Kalvarijų g. 153, LT-</w:t>
            </w:r>
            <w:r w:rsidRPr="00E17872">
              <w:rPr>
                <w:rFonts w:ascii="Times New Roman" w:eastAsia="Times New Roman" w:hAnsi="Times New Roman" w:cs="Times New Roman"/>
                <w:color w:val="383734"/>
                <w:sz w:val="20"/>
                <w:szCs w:val="20"/>
              </w:rPr>
              <w:t xml:space="preserve">08221 </w:t>
            </w:r>
            <w:r w:rsidRPr="00E17872">
              <w:rPr>
                <w:rFonts w:ascii="Times New Roman" w:eastAsia="Times New Roman" w:hAnsi="Times New Roman" w:cs="Times New Roman"/>
                <w:sz w:val="20"/>
                <w:szCs w:val="20"/>
              </w:rPr>
              <w:t>Vilnius.</w:t>
            </w:r>
          </w:p>
          <w:p w:rsidR="00E17872" w:rsidRPr="00E17872" w:rsidRDefault="00E17872" w:rsidP="00E17872">
            <w:pPr>
              <w:spacing w:after="0" w:line="240" w:lineRule="auto"/>
              <w:jc w:val="center"/>
              <w:rPr>
                <w:rFonts w:ascii="Times New Roman" w:eastAsia="Times New Roman" w:hAnsi="Times New Roman" w:cs="Times New Roman"/>
                <w:sz w:val="20"/>
                <w:szCs w:val="20"/>
              </w:rPr>
            </w:pPr>
            <w:r w:rsidRPr="00E17872">
              <w:rPr>
                <w:rFonts w:ascii="Times New Roman" w:eastAsia="Times New Roman" w:hAnsi="Times New Roman" w:cs="Times New Roman"/>
                <w:sz w:val="20"/>
                <w:szCs w:val="20"/>
              </w:rPr>
              <w:t>Duomenys kaupiami ir saugomi Juridinių asmenų registre, kodas 291349070.</w:t>
            </w:r>
          </w:p>
          <w:p w:rsidR="00E17872" w:rsidRPr="00E17872" w:rsidRDefault="00E17872" w:rsidP="00E17872">
            <w:pPr>
              <w:tabs>
                <w:tab w:val="left" w:pos="9900"/>
              </w:tabs>
              <w:spacing w:after="0" w:line="240" w:lineRule="auto"/>
              <w:ind w:left="-108" w:right="-66"/>
              <w:jc w:val="center"/>
              <w:rPr>
                <w:rFonts w:ascii="Times New Roman" w:eastAsia="Times New Roman" w:hAnsi="Times New Roman" w:cs="Times New Roman"/>
                <w:sz w:val="20"/>
                <w:szCs w:val="20"/>
              </w:rPr>
            </w:pPr>
            <w:r w:rsidRPr="00E17872">
              <w:rPr>
                <w:rFonts w:ascii="Times New Roman" w:eastAsia="Times New Roman" w:hAnsi="Times New Roman" w:cs="Times New Roman"/>
                <w:sz w:val="20"/>
                <w:szCs w:val="20"/>
              </w:rPr>
              <w:t xml:space="preserve">Departamento duomenys: K. Petrausko g. 24, LT-44156 Kaunas, tel. (8 37) 33 16 88, faks. (8 37) 33 16 80, </w:t>
            </w:r>
          </w:p>
          <w:p w:rsidR="00E17872" w:rsidRPr="00E17872" w:rsidRDefault="00E17872" w:rsidP="00E17872">
            <w:pPr>
              <w:tabs>
                <w:tab w:val="left" w:pos="9900"/>
              </w:tabs>
              <w:spacing w:after="0" w:line="240" w:lineRule="auto"/>
              <w:ind w:left="-360"/>
              <w:jc w:val="center"/>
              <w:rPr>
                <w:rFonts w:ascii="Times New Roman" w:eastAsia="Times New Roman" w:hAnsi="Times New Roman" w:cs="Times New Roman"/>
              </w:rPr>
            </w:pPr>
            <w:r w:rsidRPr="00E17872">
              <w:rPr>
                <w:rFonts w:ascii="Times New Roman" w:eastAsia="Times New Roman" w:hAnsi="Times New Roman" w:cs="Times New Roman"/>
                <w:sz w:val="20"/>
                <w:szCs w:val="20"/>
              </w:rPr>
              <w:t>el. p. kaunas@nvsc.lt</w:t>
            </w:r>
          </w:p>
        </w:tc>
      </w:tr>
    </w:tbl>
    <w:p w:rsidR="00E17872" w:rsidRPr="00E17872" w:rsidRDefault="00E17872" w:rsidP="00E17872">
      <w:pPr>
        <w:spacing w:after="0" w:line="240" w:lineRule="auto"/>
        <w:rPr>
          <w:rFonts w:ascii="Times New Roman" w:eastAsia="Times New Roman" w:hAnsi="Times New Roman" w:cs="Times New Roman"/>
          <w:sz w:val="20"/>
          <w:szCs w:val="20"/>
        </w:rPr>
      </w:pPr>
    </w:p>
    <w:tbl>
      <w:tblPr>
        <w:tblW w:w="9715" w:type="dxa"/>
        <w:tblLayout w:type="fixed"/>
        <w:tblCellMar>
          <w:left w:w="0" w:type="dxa"/>
          <w:right w:w="0" w:type="dxa"/>
        </w:tblCellMar>
        <w:tblLook w:val="04A0" w:firstRow="1" w:lastRow="0" w:firstColumn="1" w:lastColumn="0" w:noHBand="0" w:noVBand="1"/>
      </w:tblPr>
      <w:tblGrid>
        <w:gridCol w:w="5001"/>
        <w:gridCol w:w="285"/>
        <w:gridCol w:w="1286"/>
        <w:gridCol w:w="429"/>
        <w:gridCol w:w="2714"/>
      </w:tblGrid>
      <w:tr w:rsidR="00E17872" w:rsidRPr="00E17872" w:rsidTr="0007064B">
        <w:trPr>
          <w:cantSplit/>
          <w:trHeight w:val="229"/>
        </w:trPr>
        <w:tc>
          <w:tcPr>
            <w:tcW w:w="5001" w:type="dxa"/>
            <w:vMerge w:val="restart"/>
          </w:tcPr>
          <w:p w:rsidR="002A5C43" w:rsidRPr="00DE338B" w:rsidRDefault="002A5C43" w:rsidP="005736BC">
            <w:pPr>
              <w:suppressAutoHyphens/>
              <w:spacing w:after="0" w:line="240" w:lineRule="auto"/>
              <w:rPr>
                <w:rFonts w:ascii="Times New Roman" w:eastAsia="Times New Roman" w:hAnsi="Times New Roman" w:cs="Times New Roman"/>
                <w:color w:val="000000" w:themeColor="text1"/>
                <w:sz w:val="24"/>
                <w:szCs w:val="24"/>
                <w:lang w:eastAsia="ar-SA"/>
              </w:rPr>
            </w:pPr>
            <w:r w:rsidRPr="002A5C43">
              <w:rPr>
                <w:rFonts w:ascii="Times New Roman" w:eastAsia="Times New Roman" w:hAnsi="Times New Roman" w:cs="Times New Roman"/>
                <w:sz w:val="24"/>
                <w:szCs w:val="24"/>
                <w:lang w:eastAsia="ar-SA"/>
              </w:rPr>
              <w:t xml:space="preserve">Kauno miesto savivaldybės administracijos Švietimo </w:t>
            </w:r>
            <w:r w:rsidRPr="00DE338B">
              <w:rPr>
                <w:rFonts w:ascii="Times New Roman" w:eastAsia="Times New Roman" w:hAnsi="Times New Roman" w:cs="Times New Roman"/>
                <w:color w:val="000000" w:themeColor="text1"/>
                <w:sz w:val="24"/>
                <w:szCs w:val="24"/>
                <w:lang w:eastAsia="ar-SA"/>
              </w:rPr>
              <w:t>skyriaus vedėjui</w:t>
            </w:r>
          </w:p>
          <w:p w:rsidR="002A5C43" w:rsidRPr="00DE338B" w:rsidRDefault="002A5C43" w:rsidP="005736BC">
            <w:pPr>
              <w:suppressAutoHyphens/>
              <w:spacing w:after="0" w:line="240" w:lineRule="auto"/>
              <w:rPr>
                <w:rFonts w:ascii="Times New Roman" w:eastAsia="Times New Roman" w:hAnsi="Times New Roman" w:cs="Times New Roman"/>
                <w:color w:val="000000" w:themeColor="text1"/>
                <w:sz w:val="24"/>
                <w:szCs w:val="24"/>
                <w:lang w:eastAsia="ar-SA"/>
              </w:rPr>
            </w:pPr>
          </w:p>
          <w:p w:rsidR="00E04C33" w:rsidRPr="00DE338B" w:rsidRDefault="002A5C43" w:rsidP="002A5C43">
            <w:pPr>
              <w:suppressAutoHyphens/>
              <w:spacing w:after="0" w:line="240" w:lineRule="auto"/>
              <w:rPr>
                <w:rFonts w:ascii="Times New Roman" w:eastAsia="Times New Roman" w:hAnsi="Times New Roman" w:cs="Times New Roman"/>
                <w:color w:val="000000" w:themeColor="text1"/>
                <w:sz w:val="24"/>
                <w:szCs w:val="24"/>
                <w:lang w:eastAsia="ar-SA"/>
              </w:rPr>
            </w:pPr>
            <w:r w:rsidRPr="00DE338B">
              <w:rPr>
                <w:rFonts w:ascii="Times New Roman" w:eastAsia="Times New Roman" w:hAnsi="Times New Roman" w:cs="Times New Roman"/>
                <w:color w:val="000000" w:themeColor="text1"/>
                <w:sz w:val="24"/>
                <w:szCs w:val="24"/>
                <w:lang w:eastAsia="ar-SA"/>
              </w:rPr>
              <w:t>Kauno rajono savivaldybės administracijos</w:t>
            </w:r>
          </w:p>
          <w:p w:rsidR="002A5C43" w:rsidRPr="00DE338B" w:rsidRDefault="002A5C43" w:rsidP="002A5C43">
            <w:pPr>
              <w:suppressAutoHyphens/>
              <w:spacing w:after="0" w:line="240" w:lineRule="auto"/>
              <w:rPr>
                <w:rFonts w:ascii="Times New Roman" w:eastAsia="Times New Roman" w:hAnsi="Times New Roman" w:cs="Times New Roman"/>
                <w:color w:val="000000" w:themeColor="text1"/>
                <w:sz w:val="24"/>
                <w:szCs w:val="24"/>
                <w:lang w:eastAsia="ar-SA"/>
              </w:rPr>
            </w:pPr>
            <w:r w:rsidRPr="00DE338B">
              <w:rPr>
                <w:rFonts w:ascii="Times New Roman" w:eastAsia="Times New Roman" w:hAnsi="Times New Roman" w:cs="Times New Roman"/>
                <w:color w:val="000000" w:themeColor="text1"/>
                <w:sz w:val="24"/>
                <w:szCs w:val="24"/>
                <w:lang w:eastAsia="ar-SA"/>
              </w:rPr>
              <w:t>Kultūros, švietimo ir sporto skyriaus vedėjui</w:t>
            </w:r>
          </w:p>
          <w:p w:rsidR="002A5C43" w:rsidRDefault="002A5C43" w:rsidP="002A5C43">
            <w:pPr>
              <w:suppressAutoHyphens/>
              <w:spacing w:after="0" w:line="240" w:lineRule="auto"/>
              <w:rPr>
                <w:rFonts w:ascii="Times New Roman" w:eastAsia="Times New Roman" w:hAnsi="Times New Roman" w:cs="Times New Roman"/>
                <w:sz w:val="24"/>
                <w:szCs w:val="24"/>
              </w:rPr>
            </w:pPr>
          </w:p>
          <w:p w:rsidR="00FF18A9" w:rsidRDefault="00FF18A9" w:rsidP="002A5C43">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Kopija</w:t>
            </w:r>
          </w:p>
          <w:p w:rsidR="00FF18A9" w:rsidRPr="00E17872" w:rsidRDefault="00FF18A9" w:rsidP="002A5C43">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Kauno miesto ir rajono savivaldybių gydytojams</w:t>
            </w:r>
          </w:p>
        </w:tc>
        <w:tc>
          <w:tcPr>
            <w:tcW w:w="285" w:type="dxa"/>
          </w:tcPr>
          <w:p w:rsidR="00E17872" w:rsidRPr="00E17872" w:rsidRDefault="00E17872" w:rsidP="00E17872">
            <w:pPr>
              <w:spacing w:after="0" w:line="240" w:lineRule="auto"/>
              <w:jc w:val="center"/>
              <w:rPr>
                <w:rFonts w:ascii="Times New Roman" w:eastAsia="Times New Roman" w:hAnsi="Times New Roman" w:cs="Times New Roman"/>
                <w:sz w:val="24"/>
                <w:szCs w:val="24"/>
              </w:rPr>
            </w:pPr>
          </w:p>
        </w:tc>
        <w:tc>
          <w:tcPr>
            <w:tcW w:w="1286" w:type="dxa"/>
            <w:hideMark/>
          </w:tcPr>
          <w:p w:rsidR="00E17872" w:rsidRPr="00E17872" w:rsidRDefault="00E17872" w:rsidP="00E17872">
            <w:pPr>
              <w:spacing w:after="0" w:line="240" w:lineRule="auto"/>
              <w:rPr>
                <w:rFonts w:ascii="Times New Roman" w:eastAsia="Times New Roman" w:hAnsi="Times New Roman" w:cs="Times New Roman"/>
                <w:sz w:val="24"/>
                <w:szCs w:val="24"/>
              </w:rPr>
            </w:pPr>
            <w:r w:rsidRPr="00E17872">
              <w:rPr>
                <w:rFonts w:ascii="Times New Roman" w:eastAsia="Times New Roman" w:hAnsi="Times New Roman" w:cs="Times New Roman"/>
                <w:sz w:val="24"/>
                <w:szCs w:val="24"/>
              </w:rPr>
              <w:t>201</w:t>
            </w:r>
            <w:r w:rsidR="00902B9A">
              <w:rPr>
                <w:rFonts w:ascii="Times New Roman" w:eastAsia="Times New Roman" w:hAnsi="Times New Roman" w:cs="Times New Roman"/>
                <w:sz w:val="24"/>
                <w:szCs w:val="24"/>
              </w:rPr>
              <w:t>9</w:t>
            </w:r>
            <w:r w:rsidRPr="00E17872">
              <w:rPr>
                <w:rFonts w:ascii="Times New Roman" w:eastAsia="Times New Roman" w:hAnsi="Times New Roman" w:cs="Times New Roman"/>
                <w:sz w:val="24"/>
                <w:szCs w:val="24"/>
              </w:rPr>
              <w:t>-0</w:t>
            </w:r>
            <w:r w:rsidR="002A5C43">
              <w:rPr>
                <w:rFonts w:ascii="Times New Roman" w:eastAsia="Times New Roman" w:hAnsi="Times New Roman" w:cs="Times New Roman"/>
                <w:sz w:val="24"/>
                <w:szCs w:val="24"/>
              </w:rPr>
              <w:t>9</w:t>
            </w:r>
            <w:r w:rsidRPr="00E17872">
              <w:rPr>
                <w:rFonts w:ascii="Times New Roman" w:eastAsia="Times New Roman" w:hAnsi="Times New Roman" w:cs="Times New Roman"/>
                <w:sz w:val="24"/>
                <w:szCs w:val="24"/>
              </w:rPr>
              <w:t>-</w:t>
            </w:r>
          </w:p>
        </w:tc>
        <w:tc>
          <w:tcPr>
            <w:tcW w:w="429" w:type="dxa"/>
            <w:hideMark/>
          </w:tcPr>
          <w:p w:rsidR="00E17872" w:rsidRPr="00E17872" w:rsidRDefault="00E17872" w:rsidP="00E17872">
            <w:pPr>
              <w:spacing w:after="0" w:line="240" w:lineRule="auto"/>
              <w:rPr>
                <w:rFonts w:ascii="Times New Roman" w:eastAsia="Times New Roman" w:hAnsi="Times New Roman" w:cs="Times New Roman"/>
                <w:sz w:val="24"/>
                <w:szCs w:val="24"/>
              </w:rPr>
            </w:pPr>
            <w:r w:rsidRPr="00E17872">
              <w:rPr>
                <w:rFonts w:ascii="Times New Roman" w:eastAsia="Times New Roman" w:hAnsi="Times New Roman" w:cs="Times New Roman"/>
                <w:sz w:val="24"/>
                <w:szCs w:val="24"/>
              </w:rPr>
              <w:t>Nr.</w:t>
            </w:r>
          </w:p>
        </w:tc>
        <w:tc>
          <w:tcPr>
            <w:tcW w:w="2714" w:type="dxa"/>
          </w:tcPr>
          <w:p w:rsidR="00E17872" w:rsidRPr="00E17872" w:rsidRDefault="00E17872" w:rsidP="00E17872">
            <w:pPr>
              <w:spacing w:after="0" w:line="240" w:lineRule="auto"/>
              <w:rPr>
                <w:rFonts w:ascii="Times New Roman" w:eastAsia="Times New Roman" w:hAnsi="Times New Roman" w:cs="Times New Roman"/>
                <w:sz w:val="24"/>
                <w:szCs w:val="24"/>
              </w:rPr>
            </w:pPr>
            <w:r w:rsidRPr="00E17872">
              <w:rPr>
                <w:rFonts w:ascii="Times New Roman" w:eastAsia="Times New Roman" w:hAnsi="Times New Roman" w:cs="Times New Roman"/>
                <w:color w:val="000000"/>
                <w:sz w:val="24"/>
                <w:szCs w:val="20"/>
              </w:rPr>
              <w:t>(2-13 16.</w:t>
            </w:r>
            <w:r w:rsidR="00A56DFB">
              <w:rPr>
                <w:rFonts w:ascii="Times New Roman" w:eastAsia="Times New Roman" w:hAnsi="Times New Roman" w:cs="Times New Roman"/>
                <w:color w:val="000000"/>
                <w:sz w:val="24"/>
                <w:szCs w:val="20"/>
              </w:rPr>
              <w:t>1</w:t>
            </w:r>
            <w:r w:rsidRPr="00E17872">
              <w:rPr>
                <w:rFonts w:ascii="Times New Roman" w:eastAsia="Times New Roman" w:hAnsi="Times New Roman" w:cs="Times New Roman"/>
                <w:color w:val="000000"/>
                <w:sz w:val="24"/>
                <w:szCs w:val="20"/>
              </w:rPr>
              <w:t>.</w:t>
            </w:r>
            <w:r w:rsidR="00A56DFB">
              <w:rPr>
                <w:rFonts w:ascii="Times New Roman" w:eastAsia="Times New Roman" w:hAnsi="Times New Roman" w:cs="Times New Roman"/>
                <w:color w:val="000000"/>
                <w:sz w:val="24"/>
                <w:szCs w:val="20"/>
              </w:rPr>
              <w:t>1</w:t>
            </w:r>
            <w:r w:rsidRPr="00E17872">
              <w:rPr>
                <w:rFonts w:ascii="Times New Roman" w:eastAsia="Times New Roman" w:hAnsi="Times New Roman" w:cs="Times New Roman"/>
                <w:color w:val="000000"/>
                <w:sz w:val="24"/>
                <w:szCs w:val="20"/>
              </w:rPr>
              <w:t xml:space="preserve">. E) 2- </w:t>
            </w:r>
          </w:p>
        </w:tc>
      </w:tr>
      <w:tr w:rsidR="00E17872" w:rsidRPr="00E17872" w:rsidTr="0007064B">
        <w:trPr>
          <w:cantSplit/>
          <w:trHeight w:val="115"/>
        </w:trPr>
        <w:tc>
          <w:tcPr>
            <w:tcW w:w="5001" w:type="dxa"/>
            <w:vMerge/>
            <w:vAlign w:val="center"/>
            <w:hideMark/>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285" w:type="dxa"/>
          </w:tcPr>
          <w:p w:rsidR="00E17872" w:rsidRPr="00E17872" w:rsidRDefault="00E17872" w:rsidP="00E17872">
            <w:pPr>
              <w:spacing w:after="0" w:line="240" w:lineRule="auto"/>
              <w:jc w:val="center"/>
              <w:rPr>
                <w:rFonts w:ascii="Times New Roman" w:eastAsia="Times New Roman" w:hAnsi="Times New Roman" w:cs="Times New Roman"/>
                <w:sz w:val="24"/>
                <w:szCs w:val="24"/>
              </w:rPr>
            </w:pPr>
          </w:p>
        </w:tc>
        <w:tc>
          <w:tcPr>
            <w:tcW w:w="1286" w:type="dxa"/>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429" w:type="dxa"/>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2714" w:type="dxa"/>
          </w:tcPr>
          <w:p w:rsidR="00E17872" w:rsidRPr="00E17872" w:rsidRDefault="00E17872" w:rsidP="00E17872">
            <w:pPr>
              <w:spacing w:after="0" w:line="240" w:lineRule="auto"/>
              <w:rPr>
                <w:rFonts w:ascii="Times New Roman" w:eastAsia="Times New Roman" w:hAnsi="Times New Roman" w:cs="Times New Roman"/>
                <w:sz w:val="24"/>
                <w:szCs w:val="24"/>
              </w:rPr>
            </w:pPr>
          </w:p>
        </w:tc>
      </w:tr>
      <w:tr w:rsidR="00E17872" w:rsidRPr="00E17872" w:rsidTr="0007064B">
        <w:trPr>
          <w:cantSplit/>
          <w:trHeight w:val="115"/>
        </w:trPr>
        <w:tc>
          <w:tcPr>
            <w:tcW w:w="5001" w:type="dxa"/>
            <w:vMerge/>
            <w:vAlign w:val="center"/>
            <w:hideMark/>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285" w:type="dxa"/>
          </w:tcPr>
          <w:p w:rsidR="00E17872" w:rsidRPr="00E17872" w:rsidRDefault="00E17872" w:rsidP="00E17872">
            <w:pPr>
              <w:spacing w:after="0" w:line="240" w:lineRule="auto"/>
              <w:jc w:val="center"/>
              <w:rPr>
                <w:rFonts w:ascii="Times New Roman" w:eastAsia="Times New Roman" w:hAnsi="Times New Roman" w:cs="Times New Roman"/>
                <w:sz w:val="24"/>
                <w:szCs w:val="24"/>
              </w:rPr>
            </w:pPr>
          </w:p>
        </w:tc>
        <w:tc>
          <w:tcPr>
            <w:tcW w:w="1286" w:type="dxa"/>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429" w:type="dxa"/>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2714" w:type="dxa"/>
          </w:tcPr>
          <w:p w:rsidR="00E17872" w:rsidRPr="00E17872" w:rsidRDefault="00E17872" w:rsidP="00E17872">
            <w:pPr>
              <w:spacing w:after="0" w:line="240" w:lineRule="auto"/>
              <w:rPr>
                <w:rFonts w:ascii="Times New Roman" w:eastAsia="Times New Roman" w:hAnsi="Times New Roman" w:cs="Times New Roman"/>
                <w:sz w:val="24"/>
                <w:szCs w:val="24"/>
              </w:rPr>
            </w:pPr>
          </w:p>
        </w:tc>
      </w:tr>
      <w:tr w:rsidR="00E17872" w:rsidRPr="00E17872" w:rsidTr="0007064B">
        <w:trPr>
          <w:cantSplit/>
          <w:trHeight w:val="229"/>
        </w:trPr>
        <w:tc>
          <w:tcPr>
            <w:tcW w:w="5001" w:type="dxa"/>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285" w:type="dxa"/>
          </w:tcPr>
          <w:p w:rsidR="00E17872" w:rsidRPr="00E17872" w:rsidRDefault="00E17872" w:rsidP="00E17872">
            <w:pPr>
              <w:spacing w:after="0" w:line="240" w:lineRule="auto"/>
              <w:jc w:val="center"/>
              <w:rPr>
                <w:rFonts w:ascii="Times New Roman" w:eastAsia="Times New Roman" w:hAnsi="Times New Roman" w:cs="Times New Roman"/>
                <w:sz w:val="24"/>
                <w:szCs w:val="24"/>
              </w:rPr>
            </w:pPr>
          </w:p>
        </w:tc>
        <w:tc>
          <w:tcPr>
            <w:tcW w:w="1286" w:type="dxa"/>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429" w:type="dxa"/>
          </w:tcPr>
          <w:p w:rsidR="00E17872" w:rsidRPr="00E17872" w:rsidRDefault="00E17872" w:rsidP="00E17872">
            <w:pPr>
              <w:spacing w:after="0" w:line="240" w:lineRule="auto"/>
              <w:rPr>
                <w:rFonts w:ascii="Times New Roman" w:eastAsia="Times New Roman" w:hAnsi="Times New Roman" w:cs="Times New Roman"/>
                <w:sz w:val="24"/>
                <w:szCs w:val="24"/>
              </w:rPr>
            </w:pPr>
          </w:p>
        </w:tc>
        <w:tc>
          <w:tcPr>
            <w:tcW w:w="2714" w:type="dxa"/>
          </w:tcPr>
          <w:p w:rsidR="00E17872" w:rsidRPr="00E17872" w:rsidRDefault="00E17872" w:rsidP="00E17872">
            <w:pPr>
              <w:spacing w:after="0" w:line="240" w:lineRule="auto"/>
              <w:rPr>
                <w:rFonts w:ascii="Times New Roman" w:eastAsia="Times New Roman" w:hAnsi="Times New Roman" w:cs="Times New Roman"/>
                <w:sz w:val="24"/>
                <w:szCs w:val="24"/>
              </w:rPr>
            </w:pPr>
          </w:p>
        </w:tc>
      </w:tr>
    </w:tbl>
    <w:p w:rsidR="00F66E7B" w:rsidRDefault="00E17872" w:rsidP="00E17872">
      <w:pPr>
        <w:spacing w:after="0" w:line="240" w:lineRule="auto"/>
        <w:rPr>
          <w:rFonts w:ascii="Times New Roman" w:eastAsia="Times New Roman" w:hAnsi="Times New Roman" w:cs="Times New Roman"/>
          <w:b/>
          <w:sz w:val="24"/>
          <w:szCs w:val="24"/>
        </w:rPr>
      </w:pPr>
      <w:r w:rsidRPr="000A2651">
        <w:rPr>
          <w:rFonts w:ascii="Times New Roman" w:eastAsia="Times New Roman" w:hAnsi="Times New Roman" w:cs="Times New Roman"/>
          <w:b/>
          <w:sz w:val="24"/>
          <w:szCs w:val="20"/>
        </w:rPr>
        <w:t xml:space="preserve">DĖL </w:t>
      </w:r>
      <w:r w:rsidR="00FF18A9">
        <w:rPr>
          <w:rFonts w:ascii="Times New Roman" w:eastAsia="Times New Roman" w:hAnsi="Times New Roman" w:cs="Times New Roman"/>
          <w:b/>
          <w:sz w:val="24"/>
          <w:szCs w:val="20"/>
        </w:rPr>
        <w:t xml:space="preserve">IKIMOKYKLINIO AMŽIAUS </w:t>
      </w:r>
      <w:r w:rsidR="00C22161">
        <w:rPr>
          <w:rFonts w:ascii="Times New Roman" w:eastAsia="Times New Roman" w:hAnsi="Times New Roman" w:cs="Times New Roman"/>
          <w:b/>
          <w:sz w:val="24"/>
          <w:szCs w:val="24"/>
        </w:rPr>
        <w:t xml:space="preserve">VAIKŲ SKIEPIJIMO </w:t>
      </w:r>
      <w:r w:rsidR="000204BA">
        <w:rPr>
          <w:rFonts w:ascii="Times New Roman" w:eastAsia="Times New Roman" w:hAnsi="Times New Roman" w:cs="Times New Roman"/>
          <w:b/>
          <w:sz w:val="24"/>
          <w:szCs w:val="24"/>
        </w:rPr>
        <w:t xml:space="preserve">NUO UŽKREČIAMŲJŲ LIGŲ </w:t>
      </w:r>
      <w:r w:rsidR="00FF18A9">
        <w:rPr>
          <w:rFonts w:ascii="Times New Roman" w:eastAsia="Times New Roman" w:hAnsi="Times New Roman" w:cs="Times New Roman"/>
          <w:b/>
          <w:sz w:val="24"/>
          <w:szCs w:val="24"/>
        </w:rPr>
        <w:t>GERINIMO</w:t>
      </w:r>
    </w:p>
    <w:p w:rsidR="00CD5007" w:rsidRPr="000A2651" w:rsidRDefault="00CD5007" w:rsidP="00E17872">
      <w:pPr>
        <w:spacing w:after="0" w:line="240" w:lineRule="auto"/>
        <w:rPr>
          <w:rFonts w:ascii="Times New Roman" w:eastAsia="Times New Roman" w:hAnsi="Times New Roman" w:cs="Times New Roman"/>
          <w:b/>
          <w:sz w:val="24"/>
          <w:szCs w:val="24"/>
        </w:rPr>
      </w:pPr>
    </w:p>
    <w:p w:rsidR="00E17872" w:rsidRPr="000A2651" w:rsidRDefault="00E17872" w:rsidP="003C3667">
      <w:pPr>
        <w:tabs>
          <w:tab w:val="center" w:pos="4153"/>
          <w:tab w:val="right" w:pos="9072"/>
        </w:tabs>
        <w:spacing w:after="0" w:line="240" w:lineRule="auto"/>
        <w:rPr>
          <w:rFonts w:ascii="Times New Roman" w:eastAsia="Times New Roman" w:hAnsi="Times New Roman" w:cs="Times New Roman"/>
          <w:strike/>
          <w:sz w:val="24"/>
          <w:szCs w:val="20"/>
          <w:lang w:val="x-none"/>
        </w:rPr>
      </w:pPr>
    </w:p>
    <w:p w:rsidR="00FF18A9" w:rsidRDefault="002A5C43" w:rsidP="00A456F5">
      <w:pPr>
        <w:spacing w:after="0"/>
        <w:ind w:firstLine="720"/>
        <w:jc w:val="both"/>
        <w:rPr>
          <w:rFonts w:ascii="Times New Roman" w:eastAsia="Times New Roman" w:hAnsi="Times New Roman" w:cs="Times New Roman"/>
          <w:bCs/>
          <w:sz w:val="24"/>
          <w:szCs w:val="24"/>
          <w:lang w:eastAsia="ar-SA"/>
        </w:rPr>
      </w:pPr>
      <w:r w:rsidRPr="002A5C43">
        <w:rPr>
          <w:rFonts w:ascii="Times New Roman" w:eastAsia="Times New Roman" w:hAnsi="Times New Roman" w:cs="Times New Roman"/>
          <w:bCs/>
          <w:sz w:val="24"/>
          <w:szCs w:val="24"/>
          <w:lang w:eastAsia="ar-SA"/>
        </w:rPr>
        <w:t xml:space="preserve">Informuojame, kad </w:t>
      </w:r>
      <w:r w:rsidR="00FF18A9">
        <w:rPr>
          <w:rFonts w:ascii="Times New Roman" w:eastAsia="Times New Roman" w:hAnsi="Times New Roman" w:cs="Times New Roman"/>
          <w:bCs/>
          <w:sz w:val="24"/>
          <w:szCs w:val="24"/>
          <w:lang w:eastAsia="ar-SA"/>
        </w:rPr>
        <w:t xml:space="preserve">įgyvendinant </w:t>
      </w:r>
      <w:r w:rsidRPr="002A5C43">
        <w:rPr>
          <w:rFonts w:ascii="Times New Roman" w:eastAsia="Times New Roman" w:hAnsi="Times New Roman" w:cs="Times New Roman"/>
          <w:bCs/>
          <w:sz w:val="24"/>
          <w:szCs w:val="24"/>
          <w:lang w:eastAsia="ar-SA"/>
        </w:rPr>
        <w:t>Lietuvos higienos normos HN 75: 2016 „Ikimokyklinio ir priešmokyklinio ugdymo programų vykdymo bendrieji sveikatos saugos reikalavimai“, patvirtintos Lietuvos Respublikos sveikatos apsaugos ministro 2016-01-26 įsakymu Nr. V-93 79 punkt</w:t>
      </w:r>
      <w:r w:rsidR="00FF18A9">
        <w:rPr>
          <w:rFonts w:ascii="Times New Roman" w:eastAsia="Times New Roman" w:hAnsi="Times New Roman" w:cs="Times New Roman"/>
          <w:bCs/>
          <w:sz w:val="24"/>
          <w:szCs w:val="24"/>
          <w:lang w:eastAsia="ar-SA"/>
        </w:rPr>
        <w:t>o reikalavimus, š</w:t>
      </w:r>
      <w:r w:rsidRPr="002A5C43">
        <w:rPr>
          <w:rFonts w:ascii="Times New Roman" w:eastAsia="Times New Roman" w:hAnsi="Times New Roman" w:cs="Times New Roman"/>
          <w:bCs/>
          <w:sz w:val="24"/>
          <w:szCs w:val="24"/>
          <w:lang w:eastAsia="ar-SA"/>
        </w:rPr>
        <w:t>vietimo teikėjas, vykdantis ikimokyklinio ir (ar) priešmokyklinio ugdymo programą, turi užtikrinti, kad vaikai ugdymo procese dalyvautų tik Lietuvos Respublikos sveikatos apsaugos ministro 2000 m. gegužės 31 d. įsakymo Nr. 301 „Dėl profilaktinių sveikatos tikrinimų sveikatos priežiūros įstaigose“ nustatyta tvarka pasitikrinę sveikatą</w:t>
      </w:r>
      <w:r w:rsidR="007A0166">
        <w:rPr>
          <w:rFonts w:ascii="Times New Roman" w:eastAsia="Times New Roman" w:hAnsi="Times New Roman" w:cs="Times New Roman"/>
          <w:bCs/>
          <w:sz w:val="24"/>
          <w:szCs w:val="24"/>
          <w:lang w:eastAsia="ar-SA"/>
        </w:rPr>
        <w:t xml:space="preserve">. </w:t>
      </w:r>
    </w:p>
    <w:p w:rsidR="007A0166" w:rsidRDefault="00FF18A9" w:rsidP="00A456F5">
      <w:pPr>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Primename, kad v</w:t>
      </w:r>
      <w:r w:rsidR="007A0166" w:rsidRPr="007A0166">
        <w:rPr>
          <w:rFonts w:ascii="Times New Roman" w:eastAsia="Times New Roman" w:hAnsi="Times New Roman" w:cs="Times New Roman"/>
          <w:bCs/>
          <w:sz w:val="24"/>
          <w:szCs w:val="24"/>
          <w:lang w:eastAsia="ar-SA"/>
        </w:rPr>
        <w:t xml:space="preserve">adovaujantis šiuo metu galiojančiu Lietuvos Respublikos vaikų profilaktinių skiepijimų kalendoriumi (Lietuvos Respublikos sveikatos apsaugos ministro 2018-08-29 įsakymas Nr. V-955), </w:t>
      </w:r>
      <w:r w:rsidR="007A0166" w:rsidRPr="00A456F5">
        <w:rPr>
          <w:rFonts w:ascii="Times New Roman" w:eastAsia="Times New Roman" w:hAnsi="Times New Roman" w:cs="Times New Roman"/>
          <w:b/>
          <w:sz w:val="24"/>
          <w:szCs w:val="24"/>
          <w:lang w:eastAsia="ar-SA"/>
        </w:rPr>
        <w:t>vaikai valstybės biudžeto lėšomis yra skiepijami nuo 14 užkrečiamųjų ligų.</w:t>
      </w:r>
    </w:p>
    <w:p w:rsidR="00A456F5" w:rsidRDefault="00FF18A9"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Dažnai kyla klausimai </w:t>
      </w:r>
      <w:r w:rsidR="00A30189">
        <w:rPr>
          <w:rFonts w:ascii="Times New Roman" w:eastAsia="Times New Roman" w:hAnsi="Times New Roman" w:cs="Times New Roman"/>
          <w:bCs/>
          <w:sz w:val="24"/>
          <w:szCs w:val="24"/>
          <w:lang w:eastAsia="ar-SA"/>
        </w:rPr>
        <w:t xml:space="preserve">dėl </w:t>
      </w:r>
      <w:r w:rsidR="002D4C93">
        <w:rPr>
          <w:rFonts w:ascii="Times New Roman" w:eastAsia="Times New Roman" w:hAnsi="Times New Roman" w:cs="Times New Roman"/>
          <w:bCs/>
          <w:sz w:val="24"/>
          <w:szCs w:val="24"/>
          <w:lang w:eastAsia="ar-SA"/>
        </w:rPr>
        <w:t xml:space="preserve">vaikų </w:t>
      </w:r>
      <w:r w:rsidR="00A30189" w:rsidRPr="00221FAF">
        <w:rPr>
          <w:rFonts w:ascii="Times New Roman" w:eastAsia="Times New Roman" w:hAnsi="Times New Roman" w:cs="Times New Roman"/>
          <w:bCs/>
          <w:sz w:val="24"/>
          <w:szCs w:val="24"/>
          <w:lang w:eastAsia="ar-SA"/>
        </w:rPr>
        <w:t>imunoprofilaktikos amžiaus grup</w:t>
      </w:r>
      <w:r w:rsidR="00A30189">
        <w:rPr>
          <w:rFonts w:ascii="Times New Roman" w:eastAsia="Times New Roman" w:hAnsi="Times New Roman" w:cs="Times New Roman"/>
          <w:bCs/>
          <w:sz w:val="24"/>
          <w:szCs w:val="24"/>
          <w:lang w:eastAsia="ar-SA"/>
        </w:rPr>
        <w:t>ių</w:t>
      </w:r>
      <w:r w:rsidR="00A30189" w:rsidRPr="00221FAF">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ne tik vaikų ikimokyklinio ugdymo įstaigų darbuotojams, bet ir vaikų, lankančių šią įstaigą tėveliams, tad atkreipiame dėmesį, </w:t>
      </w:r>
      <w:r w:rsidR="00A456F5">
        <w:rPr>
          <w:rFonts w:ascii="Times New Roman" w:eastAsia="Times New Roman" w:hAnsi="Times New Roman" w:cs="Times New Roman"/>
          <w:bCs/>
          <w:sz w:val="24"/>
          <w:szCs w:val="24"/>
          <w:lang w:eastAsia="ar-SA"/>
        </w:rPr>
        <w:t xml:space="preserve">kad prieš vaikui pradedant lankyti </w:t>
      </w:r>
      <w:r w:rsidR="00221FAF">
        <w:rPr>
          <w:rFonts w:ascii="Times New Roman" w:eastAsia="Times New Roman" w:hAnsi="Times New Roman" w:cs="Times New Roman"/>
          <w:bCs/>
          <w:sz w:val="24"/>
          <w:szCs w:val="24"/>
          <w:lang w:eastAsia="ar-SA"/>
        </w:rPr>
        <w:t>mokyklą</w:t>
      </w:r>
      <w:r w:rsidR="00A456F5">
        <w:rPr>
          <w:rFonts w:ascii="Times New Roman" w:eastAsia="Times New Roman" w:hAnsi="Times New Roman" w:cs="Times New Roman"/>
          <w:bCs/>
          <w:sz w:val="24"/>
          <w:szCs w:val="24"/>
          <w:lang w:eastAsia="ar-SA"/>
        </w:rPr>
        <w:t xml:space="preserve">, jei </w:t>
      </w:r>
      <w:r w:rsidR="00221FAF">
        <w:rPr>
          <w:rFonts w:ascii="Times New Roman" w:eastAsia="Times New Roman" w:hAnsi="Times New Roman" w:cs="Times New Roman"/>
          <w:bCs/>
          <w:sz w:val="24"/>
          <w:szCs w:val="24"/>
          <w:lang w:eastAsia="ar-SA"/>
        </w:rPr>
        <w:t>jis yra skiepijamas laiku, svarbiausios</w:t>
      </w:r>
      <w:r w:rsidR="00221FAF" w:rsidRPr="00221FAF">
        <w:t xml:space="preserve"> </w:t>
      </w:r>
      <w:r w:rsidR="00221FAF" w:rsidRPr="00221FAF">
        <w:rPr>
          <w:rFonts w:ascii="Times New Roman" w:eastAsia="Times New Roman" w:hAnsi="Times New Roman" w:cs="Times New Roman"/>
          <w:bCs/>
          <w:sz w:val="24"/>
          <w:szCs w:val="24"/>
          <w:lang w:eastAsia="ar-SA"/>
        </w:rPr>
        <w:t>yra šios (Lietuvos Respublikos sveikatos apsaugos ministro 2018-08-29 įsakymas Nr. V-955)</w:t>
      </w:r>
      <w:r w:rsidR="00A30189" w:rsidRPr="00A30189">
        <w:rPr>
          <w:rFonts w:ascii="Times New Roman" w:eastAsia="Times New Roman" w:hAnsi="Times New Roman" w:cs="Times New Roman"/>
          <w:bCs/>
          <w:sz w:val="24"/>
          <w:szCs w:val="24"/>
          <w:lang w:eastAsia="ar-SA"/>
        </w:rPr>
        <w:t xml:space="preserve"> </w:t>
      </w:r>
      <w:r w:rsidR="00A30189" w:rsidRPr="00221FAF">
        <w:rPr>
          <w:rFonts w:ascii="Times New Roman" w:eastAsia="Times New Roman" w:hAnsi="Times New Roman" w:cs="Times New Roman"/>
          <w:bCs/>
          <w:sz w:val="24"/>
          <w:szCs w:val="24"/>
          <w:lang w:eastAsia="ar-SA"/>
        </w:rPr>
        <w:t>imunoprofilaktikos amžiaus grup</w:t>
      </w:r>
      <w:r w:rsidR="00A30189">
        <w:rPr>
          <w:rFonts w:ascii="Times New Roman" w:eastAsia="Times New Roman" w:hAnsi="Times New Roman" w:cs="Times New Roman"/>
          <w:bCs/>
          <w:sz w:val="24"/>
          <w:szCs w:val="24"/>
          <w:lang w:eastAsia="ar-SA"/>
        </w:rPr>
        <w:t>ės</w:t>
      </w:r>
      <w:r w:rsidR="00221FAF" w:rsidRPr="00221FAF">
        <w:rPr>
          <w:rFonts w:ascii="Times New Roman" w:eastAsia="Times New Roman" w:hAnsi="Times New Roman" w:cs="Times New Roman"/>
          <w:bCs/>
          <w:sz w:val="24"/>
          <w:szCs w:val="24"/>
          <w:lang w:eastAsia="ar-SA"/>
        </w:rPr>
        <w:t>:</w:t>
      </w:r>
    </w:p>
    <w:p w:rsidR="00221FAF" w:rsidRDefault="00221FAF"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Per pirmąją parą po gimimo – pirmoji hepatito B vakcinos dozė.</w:t>
      </w:r>
    </w:p>
    <w:p w:rsidR="000B5D36" w:rsidRDefault="000B5D36"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 3 parą po gimimo – tuberkuliozės vakcina.</w:t>
      </w:r>
    </w:p>
    <w:p w:rsidR="000B5D36" w:rsidRDefault="000B5D36"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 mėn. – antroji hepatito B vakcinos dozė.</w:t>
      </w:r>
    </w:p>
    <w:p w:rsidR="000B5D36" w:rsidRDefault="000B5D36"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 mėn. – kartu turi būti įskiepijamos tr</w:t>
      </w:r>
      <w:r w:rsidR="00BB3CB8">
        <w:rPr>
          <w:rFonts w:ascii="Times New Roman" w:eastAsia="Times New Roman" w:hAnsi="Times New Roman" w:cs="Times New Roman"/>
          <w:bCs/>
          <w:sz w:val="24"/>
          <w:szCs w:val="24"/>
          <w:lang w:eastAsia="ar-SA"/>
        </w:rPr>
        <w:t>ijų vakcinų pirmosios dozės</w:t>
      </w: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penkiavalentė</w:t>
      </w:r>
      <w:r w:rsidR="00BB3CB8">
        <w:rPr>
          <w:rFonts w:ascii="Times New Roman" w:eastAsia="Times New Roman" w:hAnsi="Times New Roman" w:cs="Times New Roman"/>
          <w:bCs/>
          <w:sz w:val="24"/>
          <w:szCs w:val="24"/>
          <w:lang w:eastAsia="ar-SA"/>
        </w:rPr>
        <w:t>s</w:t>
      </w:r>
      <w:proofErr w:type="spellEnd"/>
      <w:r>
        <w:rPr>
          <w:rFonts w:ascii="Times New Roman" w:eastAsia="Times New Roman" w:hAnsi="Times New Roman" w:cs="Times New Roman"/>
          <w:bCs/>
          <w:sz w:val="24"/>
          <w:szCs w:val="24"/>
          <w:lang w:eastAsia="ar-SA"/>
        </w:rPr>
        <w:t xml:space="preserve"> kokliušo, difterijos, stabligės, poliomielito ir B tipo </w:t>
      </w:r>
      <w:proofErr w:type="spellStart"/>
      <w:r w:rsidRPr="000B5D36">
        <w:rPr>
          <w:rFonts w:ascii="Times New Roman" w:eastAsia="Times New Roman" w:hAnsi="Times New Roman" w:cs="Times New Roman"/>
          <w:bCs/>
          <w:i/>
          <w:iCs/>
          <w:sz w:val="24"/>
          <w:szCs w:val="24"/>
          <w:lang w:eastAsia="ar-SA"/>
        </w:rPr>
        <w:t>Haemophilus</w:t>
      </w:r>
      <w:proofErr w:type="spellEnd"/>
      <w:r w:rsidRPr="000B5D36">
        <w:rPr>
          <w:rFonts w:ascii="Times New Roman" w:eastAsia="Times New Roman" w:hAnsi="Times New Roman" w:cs="Times New Roman"/>
          <w:bCs/>
          <w:i/>
          <w:iCs/>
          <w:sz w:val="24"/>
          <w:szCs w:val="24"/>
          <w:lang w:eastAsia="ar-SA"/>
        </w:rPr>
        <w:t xml:space="preserve"> </w:t>
      </w:r>
      <w:proofErr w:type="spellStart"/>
      <w:r w:rsidRPr="000B5D36">
        <w:rPr>
          <w:rFonts w:ascii="Times New Roman" w:eastAsia="Times New Roman" w:hAnsi="Times New Roman" w:cs="Times New Roman"/>
          <w:bCs/>
          <w:i/>
          <w:iCs/>
          <w:sz w:val="24"/>
          <w:szCs w:val="24"/>
          <w:lang w:eastAsia="ar-SA"/>
        </w:rPr>
        <w:t>influenzae</w:t>
      </w:r>
      <w:proofErr w:type="spellEnd"/>
      <w:r w:rsidR="00BB3CB8">
        <w:rPr>
          <w:rFonts w:ascii="Times New Roman" w:eastAsia="Times New Roman" w:hAnsi="Times New Roman" w:cs="Times New Roman"/>
          <w:bCs/>
          <w:i/>
          <w:iCs/>
          <w:sz w:val="24"/>
          <w:szCs w:val="24"/>
          <w:lang w:eastAsia="ar-SA"/>
        </w:rPr>
        <w:t xml:space="preserve"> </w:t>
      </w:r>
      <w:r w:rsidR="00BB3CB8" w:rsidRPr="00BB3CB8">
        <w:rPr>
          <w:rFonts w:ascii="Times New Roman" w:eastAsia="Times New Roman" w:hAnsi="Times New Roman" w:cs="Times New Roman"/>
          <w:bCs/>
          <w:sz w:val="24"/>
          <w:szCs w:val="24"/>
          <w:lang w:eastAsia="ar-SA"/>
        </w:rPr>
        <w:t>infekcijos</w:t>
      </w:r>
      <w:r>
        <w:rPr>
          <w:rFonts w:ascii="Times New Roman" w:eastAsia="Times New Roman" w:hAnsi="Times New Roman" w:cs="Times New Roman"/>
          <w:bCs/>
          <w:sz w:val="24"/>
          <w:szCs w:val="24"/>
          <w:lang w:eastAsia="ar-SA"/>
        </w:rPr>
        <w:t>,</w:t>
      </w:r>
      <w:r w:rsidR="00BB3CB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pneumokokinės infekcijos bei oralinė </w:t>
      </w:r>
      <w:proofErr w:type="spellStart"/>
      <w:r>
        <w:rPr>
          <w:rFonts w:ascii="Times New Roman" w:eastAsia="Times New Roman" w:hAnsi="Times New Roman" w:cs="Times New Roman"/>
          <w:bCs/>
          <w:sz w:val="24"/>
          <w:szCs w:val="24"/>
          <w:lang w:eastAsia="ar-SA"/>
        </w:rPr>
        <w:t>rotavirusinės</w:t>
      </w:r>
      <w:proofErr w:type="spellEnd"/>
      <w:r>
        <w:rPr>
          <w:rFonts w:ascii="Times New Roman" w:eastAsia="Times New Roman" w:hAnsi="Times New Roman" w:cs="Times New Roman"/>
          <w:bCs/>
          <w:sz w:val="24"/>
          <w:szCs w:val="24"/>
          <w:lang w:eastAsia="ar-SA"/>
        </w:rPr>
        <w:t xml:space="preserve"> infekcijos</w:t>
      </w:r>
      <w:r w:rsidR="00143842">
        <w:rPr>
          <w:rFonts w:ascii="Times New Roman" w:eastAsia="Times New Roman" w:hAnsi="Times New Roman" w:cs="Times New Roman"/>
          <w:bCs/>
          <w:sz w:val="24"/>
          <w:szCs w:val="24"/>
          <w:lang w:eastAsia="ar-SA"/>
        </w:rPr>
        <w:t xml:space="preserve"> (nemokamai, Valstybės biudžeto lėšomis skiepijami vaikai, gimę 2018 m. liepos 1 d. ar vėliau).</w:t>
      </w:r>
    </w:p>
    <w:p w:rsidR="00BB3CB8" w:rsidRDefault="00BB3CB8"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3 mėn. – pirmoji B tipo meningokokinės infekcijos vakcinos dozė (</w:t>
      </w:r>
      <w:r w:rsidR="00143842">
        <w:rPr>
          <w:rFonts w:ascii="Times New Roman" w:eastAsia="Times New Roman" w:hAnsi="Times New Roman" w:cs="Times New Roman"/>
          <w:bCs/>
          <w:sz w:val="24"/>
          <w:szCs w:val="24"/>
          <w:lang w:eastAsia="ar-SA"/>
        </w:rPr>
        <w:t xml:space="preserve">nemokamai, Valstybės biudžeto lėšomis skiepijami vaikai, </w:t>
      </w:r>
      <w:r w:rsidR="00143842" w:rsidRPr="00143842">
        <w:rPr>
          <w:rFonts w:ascii="Times New Roman" w:eastAsia="Times New Roman" w:hAnsi="Times New Roman" w:cs="Times New Roman"/>
          <w:bCs/>
          <w:sz w:val="24"/>
          <w:szCs w:val="24"/>
          <w:lang w:eastAsia="ar-SA"/>
        </w:rPr>
        <w:t>gimę 2018 m. gegužės 1 d. ar vėliau</w:t>
      </w:r>
      <w:r w:rsidR="00143842">
        <w:rPr>
          <w:rFonts w:ascii="Times New Roman" w:eastAsia="Times New Roman" w:hAnsi="Times New Roman" w:cs="Times New Roman"/>
          <w:bCs/>
          <w:sz w:val="24"/>
          <w:szCs w:val="24"/>
          <w:lang w:eastAsia="ar-SA"/>
        </w:rPr>
        <w:t xml:space="preserve">). </w:t>
      </w:r>
    </w:p>
    <w:p w:rsidR="00143842" w:rsidRDefault="00143842"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4 mėn. – kartu turi būti įskiepijamos </w:t>
      </w:r>
      <w:r w:rsidR="009B43E6">
        <w:rPr>
          <w:rFonts w:ascii="Times New Roman" w:eastAsia="Times New Roman" w:hAnsi="Times New Roman" w:cs="Times New Roman"/>
          <w:bCs/>
          <w:sz w:val="24"/>
          <w:szCs w:val="24"/>
          <w:lang w:eastAsia="ar-SA"/>
        </w:rPr>
        <w:t>trys vakcinos</w:t>
      </w:r>
      <w:r>
        <w:rPr>
          <w:rFonts w:ascii="Times New Roman" w:eastAsia="Times New Roman" w:hAnsi="Times New Roman" w:cs="Times New Roman"/>
          <w:bCs/>
          <w:sz w:val="24"/>
          <w:szCs w:val="24"/>
          <w:lang w:eastAsia="ar-SA"/>
        </w:rPr>
        <w:t xml:space="preserve">: </w:t>
      </w:r>
      <w:proofErr w:type="spellStart"/>
      <w:r w:rsidRPr="00143842">
        <w:rPr>
          <w:rFonts w:ascii="Times New Roman" w:eastAsia="Times New Roman" w:hAnsi="Times New Roman" w:cs="Times New Roman"/>
          <w:bCs/>
          <w:sz w:val="24"/>
          <w:szCs w:val="24"/>
          <w:lang w:eastAsia="ar-SA"/>
        </w:rPr>
        <w:t>penkiavalentės</w:t>
      </w:r>
      <w:proofErr w:type="spellEnd"/>
      <w:r w:rsidRPr="00143842">
        <w:rPr>
          <w:rFonts w:ascii="Times New Roman" w:eastAsia="Times New Roman" w:hAnsi="Times New Roman" w:cs="Times New Roman"/>
          <w:bCs/>
          <w:sz w:val="24"/>
          <w:szCs w:val="24"/>
          <w:lang w:eastAsia="ar-SA"/>
        </w:rPr>
        <w:t xml:space="preserve"> kokliušo, difterijos, stabligės, poliomielito ir B tipo </w:t>
      </w:r>
      <w:proofErr w:type="spellStart"/>
      <w:r w:rsidRPr="00143842">
        <w:rPr>
          <w:rFonts w:ascii="Times New Roman" w:eastAsia="Times New Roman" w:hAnsi="Times New Roman" w:cs="Times New Roman"/>
          <w:bCs/>
          <w:i/>
          <w:iCs/>
          <w:sz w:val="24"/>
          <w:szCs w:val="24"/>
          <w:lang w:eastAsia="ar-SA"/>
        </w:rPr>
        <w:t>Haemophilus</w:t>
      </w:r>
      <w:proofErr w:type="spellEnd"/>
      <w:r w:rsidRPr="00143842">
        <w:rPr>
          <w:rFonts w:ascii="Times New Roman" w:eastAsia="Times New Roman" w:hAnsi="Times New Roman" w:cs="Times New Roman"/>
          <w:bCs/>
          <w:i/>
          <w:iCs/>
          <w:sz w:val="24"/>
          <w:szCs w:val="24"/>
          <w:lang w:eastAsia="ar-SA"/>
        </w:rPr>
        <w:t xml:space="preserve"> </w:t>
      </w:r>
      <w:proofErr w:type="spellStart"/>
      <w:r w:rsidRPr="00143842">
        <w:rPr>
          <w:rFonts w:ascii="Times New Roman" w:eastAsia="Times New Roman" w:hAnsi="Times New Roman" w:cs="Times New Roman"/>
          <w:bCs/>
          <w:i/>
          <w:iCs/>
          <w:sz w:val="24"/>
          <w:szCs w:val="24"/>
          <w:lang w:eastAsia="ar-SA"/>
        </w:rPr>
        <w:t>influenzae</w:t>
      </w:r>
      <w:proofErr w:type="spellEnd"/>
      <w:r w:rsidRPr="00143842">
        <w:rPr>
          <w:rFonts w:ascii="Times New Roman" w:eastAsia="Times New Roman" w:hAnsi="Times New Roman" w:cs="Times New Roman"/>
          <w:bCs/>
          <w:sz w:val="24"/>
          <w:szCs w:val="24"/>
          <w:lang w:eastAsia="ar-SA"/>
        </w:rPr>
        <w:t xml:space="preserve"> infekcijos, pneumokokinės infekcijos bei oralinė </w:t>
      </w:r>
      <w:proofErr w:type="spellStart"/>
      <w:r w:rsidRPr="00143842">
        <w:rPr>
          <w:rFonts w:ascii="Times New Roman" w:eastAsia="Times New Roman" w:hAnsi="Times New Roman" w:cs="Times New Roman"/>
          <w:bCs/>
          <w:sz w:val="24"/>
          <w:szCs w:val="24"/>
          <w:lang w:eastAsia="ar-SA"/>
        </w:rPr>
        <w:t>rotavirusinės</w:t>
      </w:r>
      <w:proofErr w:type="spellEnd"/>
      <w:r w:rsidRPr="00143842">
        <w:rPr>
          <w:rFonts w:ascii="Times New Roman" w:eastAsia="Times New Roman" w:hAnsi="Times New Roman" w:cs="Times New Roman"/>
          <w:bCs/>
          <w:sz w:val="24"/>
          <w:szCs w:val="24"/>
          <w:lang w:eastAsia="ar-SA"/>
        </w:rPr>
        <w:t xml:space="preserve"> infekcijos</w:t>
      </w:r>
      <w:r>
        <w:rPr>
          <w:rFonts w:ascii="Times New Roman" w:eastAsia="Times New Roman" w:hAnsi="Times New Roman" w:cs="Times New Roman"/>
          <w:bCs/>
          <w:sz w:val="24"/>
          <w:szCs w:val="24"/>
          <w:lang w:eastAsia="ar-SA"/>
        </w:rPr>
        <w:t>.</w:t>
      </w:r>
    </w:p>
    <w:p w:rsidR="00143842" w:rsidRDefault="00143842"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 mėn. – antroji B tipo meningokokinės infekcijos vakcinos dozė.</w:t>
      </w:r>
    </w:p>
    <w:p w:rsidR="00143842" w:rsidRDefault="00143842"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6 mėn. – kartu turi būti įskiepijamos </w:t>
      </w:r>
      <w:r w:rsidR="008A1A14">
        <w:rPr>
          <w:rFonts w:ascii="Times New Roman" w:eastAsia="Times New Roman" w:hAnsi="Times New Roman" w:cs="Times New Roman"/>
          <w:bCs/>
          <w:sz w:val="24"/>
          <w:szCs w:val="24"/>
          <w:lang w:eastAsia="ar-SA"/>
        </w:rPr>
        <w:t>trys vakcinos</w:t>
      </w:r>
      <w:r>
        <w:rPr>
          <w:rFonts w:ascii="Times New Roman" w:eastAsia="Times New Roman" w:hAnsi="Times New Roman" w:cs="Times New Roman"/>
          <w:bCs/>
          <w:sz w:val="24"/>
          <w:szCs w:val="24"/>
          <w:lang w:eastAsia="ar-SA"/>
        </w:rPr>
        <w:t>:</w:t>
      </w:r>
      <w:r w:rsidR="008A1A14">
        <w:rPr>
          <w:rFonts w:ascii="Times New Roman" w:eastAsia="Times New Roman" w:hAnsi="Times New Roman" w:cs="Times New Roman"/>
          <w:bCs/>
          <w:sz w:val="24"/>
          <w:szCs w:val="24"/>
          <w:lang w:eastAsia="ar-SA"/>
        </w:rPr>
        <w:t xml:space="preserve"> </w:t>
      </w:r>
      <w:r w:rsidRPr="00143842">
        <w:rPr>
          <w:rFonts w:ascii="Times New Roman" w:eastAsia="Times New Roman" w:hAnsi="Times New Roman" w:cs="Times New Roman"/>
          <w:bCs/>
          <w:sz w:val="24"/>
          <w:szCs w:val="24"/>
          <w:lang w:eastAsia="ar-SA"/>
        </w:rPr>
        <w:t xml:space="preserve">kokliušo, difterijos, stabligės, poliomielito ir B tipo </w:t>
      </w:r>
      <w:proofErr w:type="spellStart"/>
      <w:r w:rsidRPr="00143842">
        <w:rPr>
          <w:rFonts w:ascii="Times New Roman" w:eastAsia="Times New Roman" w:hAnsi="Times New Roman" w:cs="Times New Roman"/>
          <w:bCs/>
          <w:i/>
          <w:iCs/>
          <w:sz w:val="24"/>
          <w:szCs w:val="24"/>
          <w:lang w:eastAsia="ar-SA"/>
        </w:rPr>
        <w:t>Haemophilus</w:t>
      </w:r>
      <w:proofErr w:type="spellEnd"/>
      <w:r w:rsidRPr="00143842">
        <w:rPr>
          <w:rFonts w:ascii="Times New Roman" w:eastAsia="Times New Roman" w:hAnsi="Times New Roman" w:cs="Times New Roman"/>
          <w:bCs/>
          <w:i/>
          <w:iCs/>
          <w:sz w:val="24"/>
          <w:szCs w:val="24"/>
          <w:lang w:eastAsia="ar-SA"/>
        </w:rPr>
        <w:t xml:space="preserve"> </w:t>
      </w:r>
      <w:proofErr w:type="spellStart"/>
      <w:r w:rsidRPr="00143842">
        <w:rPr>
          <w:rFonts w:ascii="Times New Roman" w:eastAsia="Times New Roman" w:hAnsi="Times New Roman" w:cs="Times New Roman"/>
          <w:bCs/>
          <w:i/>
          <w:iCs/>
          <w:sz w:val="24"/>
          <w:szCs w:val="24"/>
          <w:lang w:eastAsia="ar-SA"/>
        </w:rPr>
        <w:t>influenzae</w:t>
      </w:r>
      <w:proofErr w:type="spellEnd"/>
      <w:r w:rsidRPr="00143842">
        <w:rPr>
          <w:rFonts w:ascii="Times New Roman" w:eastAsia="Times New Roman" w:hAnsi="Times New Roman" w:cs="Times New Roman"/>
          <w:bCs/>
          <w:sz w:val="24"/>
          <w:szCs w:val="24"/>
          <w:lang w:eastAsia="ar-SA"/>
        </w:rPr>
        <w:t xml:space="preserve"> infekcijos</w:t>
      </w:r>
      <w:r w:rsidR="008A1A14">
        <w:rPr>
          <w:rFonts w:ascii="Times New Roman" w:eastAsia="Times New Roman" w:hAnsi="Times New Roman" w:cs="Times New Roman"/>
          <w:bCs/>
          <w:sz w:val="24"/>
          <w:szCs w:val="24"/>
          <w:lang w:eastAsia="ar-SA"/>
        </w:rPr>
        <w:t xml:space="preserve"> bei hepatito B ir</w:t>
      </w:r>
      <w:r>
        <w:rPr>
          <w:rFonts w:ascii="Times New Roman" w:eastAsia="Times New Roman" w:hAnsi="Times New Roman" w:cs="Times New Roman"/>
          <w:bCs/>
          <w:sz w:val="24"/>
          <w:szCs w:val="24"/>
          <w:lang w:eastAsia="ar-SA"/>
        </w:rPr>
        <w:t xml:space="preserve"> oralinė </w:t>
      </w:r>
      <w:proofErr w:type="spellStart"/>
      <w:r>
        <w:rPr>
          <w:rFonts w:ascii="Times New Roman" w:eastAsia="Times New Roman" w:hAnsi="Times New Roman" w:cs="Times New Roman"/>
          <w:bCs/>
          <w:sz w:val="24"/>
          <w:szCs w:val="24"/>
          <w:lang w:eastAsia="ar-SA"/>
        </w:rPr>
        <w:t>rotavirusinės</w:t>
      </w:r>
      <w:proofErr w:type="spellEnd"/>
      <w:r>
        <w:rPr>
          <w:rFonts w:ascii="Times New Roman" w:eastAsia="Times New Roman" w:hAnsi="Times New Roman" w:cs="Times New Roman"/>
          <w:bCs/>
          <w:sz w:val="24"/>
          <w:szCs w:val="24"/>
          <w:lang w:eastAsia="ar-SA"/>
        </w:rPr>
        <w:t xml:space="preserve"> infekcijos</w:t>
      </w:r>
      <w:r w:rsidR="008A1A14">
        <w:rPr>
          <w:rFonts w:ascii="Times New Roman" w:eastAsia="Times New Roman" w:hAnsi="Times New Roman" w:cs="Times New Roman"/>
          <w:bCs/>
          <w:sz w:val="24"/>
          <w:szCs w:val="24"/>
          <w:lang w:eastAsia="ar-SA"/>
        </w:rPr>
        <w:t xml:space="preserve"> vakcinos paskutinės dozės.</w:t>
      </w:r>
    </w:p>
    <w:p w:rsidR="00143842" w:rsidRDefault="00143842"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 – 15 mėn. – kartu turi būti įskiepijamos dviejų vakcinų paskutinės dozės: pneumokokinės infekcijos ir B tipo meningokokinės infekcijos.</w:t>
      </w:r>
    </w:p>
    <w:p w:rsidR="00A456F5" w:rsidRDefault="00143842"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15 – </w:t>
      </w:r>
      <w:r w:rsidR="00727E5A">
        <w:rPr>
          <w:rFonts w:ascii="Times New Roman" w:eastAsia="Times New Roman" w:hAnsi="Times New Roman" w:cs="Times New Roman"/>
          <w:bCs/>
          <w:sz w:val="24"/>
          <w:szCs w:val="24"/>
          <w:lang w:eastAsia="ar-SA"/>
        </w:rPr>
        <w:t>1</w:t>
      </w:r>
      <w:r>
        <w:rPr>
          <w:rFonts w:ascii="Times New Roman" w:eastAsia="Times New Roman" w:hAnsi="Times New Roman" w:cs="Times New Roman"/>
          <w:bCs/>
          <w:sz w:val="24"/>
          <w:szCs w:val="24"/>
          <w:lang w:eastAsia="ar-SA"/>
        </w:rPr>
        <w:t xml:space="preserve">6 mėn. – pirmoji </w:t>
      </w:r>
      <w:proofErr w:type="spellStart"/>
      <w:r>
        <w:rPr>
          <w:rFonts w:ascii="Times New Roman" w:eastAsia="Times New Roman" w:hAnsi="Times New Roman" w:cs="Times New Roman"/>
          <w:bCs/>
          <w:sz w:val="24"/>
          <w:szCs w:val="24"/>
          <w:lang w:eastAsia="ar-SA"/>
        </w:rPr>
        <w:t>trivalentės</w:t>
      </w:r>
      <w:proofErr w:type="spellEnd"/>
      <w:r>
        <w:rPr>
          <w:rFonts w:ascii="Times New Roman" w:eastAsia="Times New Roman" w:hAnsi="Times New Roman" w:cs="Times New Roman"/>
          <w:bCs/>
          <w:sz w:val="24"/>
          <w:szCs w:val="24"/>
          <w:lang w:eastAsia="ar-SA"/>
        </w:rPr>
        <w:t xml:space="preserve"> vakcinos dozė nuo tymų, epideminio parotito, raudonukės</w:t>
      </w:r>
      <w:r w:rsidR="008A1A14">
        <w:rPr>
          <w:rFonts w:ascii="Times New Roman" w:eastAsia="Times New Roman" w:hAnsi="Times New Roman" w:cs="Times New Roman"/>
          <w:bCs/>
          <w:sz w:val="24"/>
          <w:szCs w:val="24"/>
          <w:lang w:eastAsia="ar-SA"/>
        </w:rPr>
        <w:t>.</w:t>
      </w:r>
    </w:p>
    <w:p w:rsidR="008A1A14" w:rsidRDefault="008A1A14" w:rsidP="00A456F5">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18 mėn. – </w:t>
      </w:r>
      <w:proofErr w:type="spellStart"/>
      <w:r>
        <w:rPr>
          <w:rFonts w:ascii="Times New Roman" w:eastAsia="Times New Roman" w:hAnsi="Times New Roman" w:cs="Times New Roman"/>
          <w:bCs/>
          <w:sz w:val="24"/>
          <w:szCs w:val="24"/>
          <w:lang w:eastAsia="ar-SA"/>
        </w:rPr>
        <w:t>penkiavalentė</w:t>
      </w:r>
      <w:proofErr w:type="spellEnd"/>
      <w:r>
        <w:rPr>
          <w:rFonts w:ascii="Times New Roman" w:eastAsia="Times New Roman" w:hAnsi="Times New Roman" w:cs="Times New Roman"/>
          <w:bCs/>
          <w:sz w:val="24"/>
          <w:szCs w:val="24"/>
          <w:lang w:eastAsia="ar-SA"/>
        </w:rPr>
        <w:t xml:space="preserve"> vakcina nuo kokliušo, difterijos, stabligės, poliomielito ir </w:t>
      </w:r>
      <w:proofErr w:type="spellStart"/>
      <w:r w:rsidRPr="00143842">
        <w:rPr>
          <w:rFonts w:ascii="Times New Roman" w:eastAsia="Times New Roman" w:hAnsi="Times New Roman" w:cs="Times New Roman"/>
          <w:bCs/>
          <w:i/>
          <w:iCs/>
          <w:sz w:val="24"/>
          <w:szCs w:val="24"/>
          <w:lang w:eastAsia="ar-SA"/>
        </w:rPr>
        <w:t>Haemophilus</w:t>
      </w:r>
      <w:proofErr w:type="spellEnd"/>
      <w:r w:rsidRPr="00143842">
        <w:rPr>
          <w:rFonts w:ascii="Times New Roman" w:eastAsia="Times New Roman" w:hAnsi="Times New Roman" w:cs="Times New Roman"/>
          <w:bCs/>
          <w:i/>
          <w:iCs/>
          <w:sz w:val="24"/>
          <w:szCs w:val="24"/>
          <w:lang w:eastAsia="ar-SA"/>
        </w:rPr>
        <w:t xml:space="preserve"> </w:t>
      </w:r>
      <w:proofErr w:type="spellStart"/>
      <w:r w:rsidRPr="00143842">
        <w:rPr>
          <w:rFonts w:ascii="Times New Roman" w:eastAsia="Times New Roman" w:hAnsi="Times New Roman" w:cs="Times New Roman"/>
          <w:bCs/>
          <w:i/>
          <w:iCs/>
          <w:sz w:val="24"/>
          <w:szCs w:val="24"/>
          <w:lang w:eastAsia="ar-SA"/>
        </w:rPr>
        <w:t>influenzae</w:t>
      </w:r>
      <w:proofErr w:type="spellEnd"/>
      <w:r>
        <w:rPr>
          <w:rFonts w:ascii="Times New Roman" w:eastAsia="Times New Roman" w:hAnsi="Times New Roman" w:cs="Times New Roman"/>
          <w:bCs/>
          <w:i/>
          <w:iCs/>
          <w:sz w:val="24"/>
          <w:szCs w:val="24"/>
          <w:lang w:eastAsia="ar-SA"/>
        </w:rPr>
        <w:t xml:space="preserve"> </w:t>
      </w:r>
      <w:r>
        <w:rPr>
          <w:rFonts w:ascii="Times New Roman" w:eastAsia="Times New Roman" w:hAnsi="Times New Roman" w:cs="Times New Roman"/>
          <w:bCs/>
          <w:sz w:val="24"/>
          <w:szCs w:val="24"/>
          <w:lang w:eastAsia="ar-SA"/>
        </w:rPr>
        <w:t>infekcijos.</w:t>
      </w:r>
    </w:p>
    <w:p w:rsidR="009B43E6" w:rsidRDefault="008A1A14" w:rsidP="009B43E6">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6 – 7 metai </w:t>
      </w:r>
      <w:r w:rsidRPr="008A1A14">
        <w:rPr>
          <w:rFonts w:ascii="Times New Roman" w:eastAsia="Times New Roman" w:hAnsi="Times New Roman" w:cs="Times New Roman"/>
          <w:bCs/>
          <w:sz w:val="24"/>
          <w:szCs w:val="24"/>
          <w:lang w:eastAsia="ar-SA"/>
        </w:rPr>
        <w:t>– kartu turi būti įskiepijamos dvi vakcinos: tymų, raudonukės, epideminio parotito</w:t>
      </w:r>
      <w:r>
        <w:rPr>
          <w:rFonts w:ascii="Times New Roman" w:eastAsia="Times New Roman" w:hAnsi="Times New Roman" w:cs="Times New Roman"/>
          <w:bCs/>
          <w:sz w:val="24"/>
          <w:szCs w:val="24"/>
          <w:lang w:eastAsia="ar-SA"/>
        </w:rPr>
        <w:t xml:space="preserve"> (paskutinė dozė)</w:t>
      </w:r>
      <w:r w:rsidRPr="008A1A14">
        <w:rPr>
          <w:rFonts w:ascii="Times New Roman" w:eastAsia="Times New Roman" w:hAnsi="Times New Roman" w:cs="Times New Roman"/>
          <w:bCs/>
          <w:sz w:val="24"/>
          <w:szCs w:val="24"/>
          <w:lang w:eastAsia="ar-SA"/>
        </w:rPr>
        <w:t xml:space="preserve"> ir </w:t>
      </w:r>
      <w:proofErr w:type="spellStart"/>
      <w:r w:rsidRPr="008A1A14">
        <w:rPr>
          <w:rFonts w:ascii="Times New Roman" w:eastAsia="Times New Roman" w:hAnsi="Times New Roman" w:cs="Times New Roman"/>
          <w:bCs/>
          <w:sz w:val="24"/>
          <w:szCs w:val="24"/>
          <w:lang w:eastAsia="ar-SA"/>
        </w:rPr>
        <w:t>keturvalentė</w:t>
      </w:r>
      <w:proofErr w:type="spellEnd"/>
      <w:r w:rsidRPr="008A1A14">
        <w:rPr>
          <w:rFonts w:ascii="Times New Roman" w:eastAsia="Times New Roman" w:hAnsi="Times New Roman" w:cs="Times New Roman"/>
          <w:bCs/>
          <w:sz w:val="24"/>
          <w:szCs w:val="24"/>
          <w:lang w:eastAsia="ar-SA"/>
        </w:rPr>
        <w:t xml:space="preserve"> vakcina nuo difterijos, stabligės, kokliušo, poliomielito</w:t>
      </w:r>
      <w:r>
        <w:rPr>
          <w:rFonts w:ascii="Times New Roman" w:eastAsia="Times New Roman" w:hAnsi="Times New Roman" w:cs="Times New Roman"/>
          <w:bCs/>
          <w:sz w:val="24"/>
          <w:szCs w:val="24"/>
          <w:lang w:eastAsia="ar-SA"/>
        </w:rPr>
        <w:t>.</w:t>
      </w:r>
    </w:p>
    <w:p w:rsidR="00A456F5" w:rsidRDefault="009B43E6" w:rsidP="00A456F5">
      <w:pPr>
        <w:spacing w:after="0"/>
        <w:ind w:firstLine="720"/>
        <w:jc w:val="both"/>
        <w:rPr>
          <w:rFonts w:ascii="Times New Roman" w:eastAsia="Times New Roman" w:hAnsi="Times New Roman" w:cs="Times New Roman"/>
          <w:bCs/>
          <w:sz w:val="24"/>
          <w:szCs w:val="24"/>
          <w:lang w:eastAsia="ar-SA"/>
        </w:rPr>
      </w:pPr>
      <w:r w:rsidRPr="009B43E6">
        <w:rPr>
          <w:rFonts w:ascii="Times New Roman" w:eastAsia="Times New Roman" w:hAnsi="Times New Roman" w:cs="Times New Roman"/>
          <w:bCs/>
          <w:sz w:val="24"/>
          <w:szCs w:val="24"/>
          <w:lang w:eastAsia="ar-SA"/>
        </w:rPr>
        <w:t>Jeigu kalendoriuje nurodytas skiepijamo amžiaus intervalas, visada rekomenduojama stengtis paskiepyti šio intervalo pradžioje.</w:t>
      </w:r>
    </w:p>
    <w:p w:rsidR="009B43E6" w:rsidRDefault="009B43E6" w:rsidP="009B43E6">
      <w:pPr>
        <w:spacing w:after="0"/>
        <w:ind w:firstLine="720"/>
        <w:jc w:val="both"/>
        <w:rPr>
          <w:rFonts w:ascii="Times New Roman" w:eastAsia="Times New Roman" w:hAnsi="Times New Roman" w:cs="Times New Roman"/>
          <w:bCs/>
          <w:sz w:val="24"/>
          <w:szCs w:val="24"/>
          <w:lang w:eastAsia="ar-SA"/>
        </w:rPr>
      </w:pPr>
      <w:r w:rsidRPr="00C22161">
        <w:rPr>
          <w:rFonts w:ascii="Times New Roman" w:eastAsia="Times New Roman" w:hAnsi="Times New Roman" w:cs="Times New Roman"/>
          <w:bCs/>
          <w:sz w:val="24"/>
          <w:szCs w:val="24"/>
          <w:lang w:eastAsia="ar-SA"/>
        </w:rPr>
        <w:t>Primename, kad, jei vaikas dėl kokių nors priežasčių nebuvo paskiepytas laiku, pagal tuo metu galiojusių Lietuvos Respublikos vaikų profilaktinių skiepijimų kalendorių, jiems turi būti sudaromas individualus skiepijimo planas (Lietuvos Respublikos sveikatos apsaugos ministro 2002-09-23 įsakym</w:t>
      </w:r>
      <w:r>
        <w:rPr>
          <w:rFonts w:ascii="Times New Roman" w:eastAsia="Times New Roman" w:hAnsi="Times New Roman" w:cs="Times New Roman"/>
          <w:bCs/>
          <w:sz w:val="24"/>
          <w:szCs w:val="24"/>
          <w:lang w:eastAsia="ar-SA"/>
        </w:rPr>
        <w:t>o</w:t>
      </w:r>
      <w:r w:rsidRPr="00C22161">
        <w:rPr>
          <w:rFonts w:ascii="Times New Roman" w:eastAsia="Times New Roman" w:hAnsi="Times New Roman" w:cs="Times New Roman"/>
          <w:bCs/>
          <w:sz w:val="24"/>
          <w:szCs w:val="24"/>
          <w:lang w:eastAsia="ar-SA"/>
        </w:rPr>
        <w:t xml:space="preserve"> Nr. 468</w:t>
      </w:r>
      <w:r>
        <w:rPr>
          <w:rFonts w:ascii="Times New Roman" w:eastAsia="Times New Roman" w:hAnsi="Times New Roman" w:cs="Times New Roman"/>
          <w:bCs/>
          <w:sz w:val="24"/>
          <w:szCs w:val="24"/>
          <w:lang w:eastAsia="ar-SA"/>
        </w:rPr>
        <w:t xml:space="preserve"> 11.7 p.</w:t>
      </w:r>
      <w:r w:rsidRPr="00C22161">
        <w:rPr>
          <w:rFonts w:ascii="Times New Roman" w:eastAsia="Times New Roman" w:hAnsi="Times New Roman" w:cs="Times New Roman"/>
          <w:bCs/>
          <w:sz w:val="24"/>
          <w:szCs w:val="24"/>
          <w:lang w:eastAsia="ar-SA"/>
        </w:rPr>
        <w:t xml:space="preserve">), siekiant pasivyti kalendoriuje numatytus skiepijimus. </w:t>
      </w:r>
    </w:p>
    <w:p w:rsidR="009B43E6" w:rsidRDefault="009B43E6" w:rsidP="009B43E6">
      <w:pPr>
        <w:spacing w:after="0"/>
        <w:ind w:firstLine="720"/>
        <w:jc w:val="both"/>
        <w:rPr>
          <w:rFonts w:ascii="Times New Roman" w:eastAsia="Times New Roman" w:hAnsi="Times New Roman" w:cs="Times New Roman"/>
          <w:bCs/>
          <w:sz w:val="24"/>
          <w:szCs w:val="24"/>
          <w:lang w:eastAsia="ar-SA"/>
        </w:rPr>
      </w:pPr>
      <w:r w:rsidRPr="009B43E6">
        <w:rPr>
          <w:rFonts w:ascii="Times New Roman" w:eastAsia="Times New Roman" w:hAnsi="Times New Roman" w:cs="Times New Roman"/>
          <w:bCs/>
          <w:sz w:val="24"/>
          <w:szCs w:val="24"/>
          <w:lang w:eastAsia="ar-SA"/>
        </w:rPr>
        <w:t>Nors Lietuvos Respublikos vaikų profilaktinių skiepijimų kalendorius nuolat atnaujinamas, tačiau dar yra ir kitų vakcinų</w:t>
      </w:r>
      <w:r>
        <w:rPr>
          <w:rFonts w:ascii="Times New Roman" w:eastAsia="Times New Roman" w:hAnsi="Times New Roman" w:cs="Times New Roman"/>
          <w:bCs/>
          <w:sz w:val="24"/>
          <w:szCs w:val="24"/>
          <w:lang w:eastAsia="ar-SA"/>
        </w:rPr>
        <w:t>, kuriomis rekomenduojama pasiskiepyti savo lėšomis:</w:t>
      </w:r>
    </w:p>
    <w:p w:rsidR="009B43E6" w:rsidRDefault="009B43E6" w:rsidP="009B43E6">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Vėjaraupių vakcina – galima skiepyti vaikus nuo 9 mėn. amžiaus. Rekomenduojamos dvi vakcinos dozės, išlaikant ne mažesnį kaip 6 savaičių intervalą. </w:t>
      </w:r>
    </w:p>
    <w:p w:rsidR="008B35DB" w:rsidRDefault="009B43E6" w:rsidP="008B35DB">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Erkinio encefalito vakcina </w:t>
      </w:r>
      <w:r w:rsidR="00EF3177">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w:t>
      </w:r>
      <w:r w:rsidR="00EF3177">
        <w:rPr>
          <w:rFonts w:ascii="Times New Roman" w:eastAsia="Times New Roman" w:hAnsi="Times New Roman" w:cs="Times New Roman"/>
          <w:bCs/>
          <w:sz w:val="24"/>
          <w:szCs w:val="24"/>
          <w:lang w:eastAsia="ar-SA"/>
        </w:rPr>
        <w:t>galima skiepyti vaikus nuo 1 m. amžiaus. Rekomenduojamos 3 vakcinos dozės</w:t>
      </w:r>
      <w:r w:rsidR="00914659">
        <w:rPr>
          <w:rFonts w:ascii="Times New Roman" w:eastAsia="Times New Roman" w:hAnsi="Times New Roman" w:cs="Times New Roman"/>
          <w:bCs/>
          <w:sz w:val="24"/>
          <w:szCs w:val="24"/>
          <w:lang w:eastAsia="ar-SA"/>
        </w:rPr>
        <w:t xml:space="preserve"> (I dozė – pasirinktą dieną, II dozė – praėjus nuo 14 d. iki 3 mėn. nuo pirmosios dozės, III dozė – praėjus nuo 9 – 12 mėn. po antrosios dozės įskiepijimo). Pirmoji </w:t>
      </w:r>
      <w:proofErr w:type="spellStart"/>
      <w:r w:rsidR="00914659">
        <w:rPr>
          <w:rFonts w:ascii="Times New Roman" w:eastAsia="Times New Roman" w:hAnsi="Times New Roman" w:cs="Times New Roman"/>
          <w:bCs/>
          <w:sz w:val="24"/>
          <w:szCs w:val="24"/>
          <w:lang w:eastAsia="ar-SA"/>
        </w:rPr>
        <w:t>revakcinacija</w:t>
      </w:r>
      <w:proofErr w:type="spellEnd"/>
      <w:r w:rsidR="00914659">
        <w:rPr>
          <w:rFonts w:ascii="Times New Roman" w:eastAsia="Times New Roman" w:hAnsi="Times New Roman" w:cs="Times New Roman"/>
          <w:bCs/>
          <w:sz w:val="24"/>
          <w:szCs w:val="24"/>
          <w:lang w:eastAsia="ar-SA"/>
        </w:rPr>
        <w:t xml:space="preserve"> – praėjus 3 metams po trečiosios dozės, po to </w:t>
      </w:r>
      <w:proofErr w:type="spellStart"/>
      <w:r w:rsidR="00914659">
        <w:rPr>
          <w:rFonts w:ascii="Times New Roman" w:eastAsia="Times New Roman" w:hAnsi="Times New Roman" w:cs="Times New Roman"/>
          <w:bCs/>
          <w:sz w:val="24"/>
          <w:szCs w:val="24"/>
          <w:lang w:eastAsia="ar-SA"/>
        </w:rPr>
        <w:t>revakcinacija</w:t>
      </w:r>
      <w:proofErr w:type="spellEnd"/>
      <w:r w:rsidR="00914659">
        <w:rPr>
          <w:rFonts w:ascii="Times New Roman" w:eastAsia="Times New Roman" w:hAnsi="Times New Roman" w:cs="Times New Roman"/>
          <w:bCs/>
          <w:sz w:val="24"/>
          <w:szCs w:val="24"/>
          <w:lang w:eastAsia="ar-SA"/>
        </w:rPr>
        <w:t xml:space="preserve"> vykdoma kas 5 metus. </w:t>
      </w:r>
    </w:p>
    <w:p w:rsidR="00727E5A" w:rsidRDefault="00A30189" w:rsidP="00727E5A">
      <w:pPr>
        <w:spacing w:after="0"/>
        <w:ind w:firstLine="72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Siekiant pagerinti vaikų nuo užkrečiamųjų ligų skiepijimo apimtis administracinėse teritorijose, p</w:t>
      </w:r>
      <w:r w:rsidR="00954C1D" w:rsidRPr="00954C1D">
        <w:rPr>
          <w:rFonts w:ascii="Times New Roman" w:eastAsia="Times New Roman" w:hAnsi="Times New Roman" w:cs="Times New Roman"/>
          <w:bCs/>
          <w:sz w:val="24"/>
          <w:szCs w:val="24"/>
          <w:lang w:eastAsia="ar-SA"/>
        </w:rPr>
        <w:t>rašome</w:t>
      </w:r>
      <w:r w:rsidR="008B35DB">
        <w:rPr>
          <w:rFonts w:ascii="Times New Roman" w:eastAsia="Times New Roman" w:hAnsi="Times New Roman" w:cs="Times New Roman"/>
          <w:bCs/>
          <w:sz w:val="24"/>
          <w:szCs w:val="24"/>
          <w:lang w:eastAsia="ar-SA"/>
        </w:rPr>
        <w:t xml:space="preserve"> šiame rašte pateikt</w:t>
      </w:r>
      <w:r>
        <w:rPr>
          <w:rFonts w:ascii="Times New Roman" w:eastAsia="Times New Roman" w:hAnsi="Times New Roman" w:cs="Times New Roman"/>
          <w:bCs/>
          <w:sz w:val="24"/>
          <w:szCs w:val="24"/>
          <w:lang w:eastAsia="ar-SA"/>
        </w:rPr>
        <w:t>ą</w:t>
      </w:r>
      <w:r w:rsidR="008B35DB">
        <w:rPr>
          <w:rFonts w:ascii="Times New Roman" w:eastAsia="Times New Roman" w:hAnsi="Times New Roman" w:cs="Times New Roman"/>
          <w:bCs/>
          <w:sz w:val="24"/>
          <w:szCs w:val="24"/>
          <w:lang w:eastAsia="ar-SA"/>
        </w:rPr>
        <w:t xml:space="preserve"> informacij</w:t>
      </w:r>
      <w:r>
        <w:rPr>
          <w:rFonts w:ascii="Times New Roman" w:eastAsia="Times New Roman" w:hAnsi="Times New Roman" w:cs="Times New Roman"/>
          <w:bCs/>
          <w:sz w:val="24"/>
          <w:szCs w:val="24"/>
          <w:lang w:eastAsia="ar-SA"/>
        </w:rPr>
        <w:t>ą</w:t>
      </w:r>
      <w:r w:rsidR="008B35DB">
        <w:rPr>
          <w:rFonts w:ascii="Times New Roman" w:eastAsia="Times New Roman" w:hAnsi="Times New Roman" w:cs="Times New Roman"/>
          <w:bCs/>
          <w:sz w:val="24"/>
          <w:szCs w:val="24"/>
          <w:lang w:eastAsia="ar-SA"/>
        </w:rPr>
        <w:t xml:space="preserve"> perteikti savo </w:t>
      </w:r>
      <w:r w:rsidR="00727E5A">
        <w:rPr>
          <w:rFonts w:ascii="Times New Roman" w:eastAsia="Times New Roman" w:hAnsi="Times New Roman" w:cs="Times New Roman"/>
          <w:bCs/>
          <w:sz w:val="24"/>
          <w:szCs w:val="24"/>
          <w:lang w:eastAsia="ar-SA"/>
        </w:rPr>
        <w:t>pavaldume esančioms ugdymo įstaigoms</w:t>
      </w:r>
      <w:r w:rsidR="006E5C13">
        <w:rPr>
          <w:rFonts w:ascii="Times New Roman" w:eastAsia="Times New Roman" w:hAnsi="Times New Roman" w:cs="Times New Roman"/>
          <w:bCs/>
          <w:sz w:val="24"/>
          <w:szCs w:val="24"/>
          <w:lang w:eastAsia="ar-SA"/>
        </w:rPr>
        <w:t xml:space="preserve">, </w:t>
      </w:r>
      <w:r w:rsidR="006E5C13" w:rsidRPr="006E5C13">
        <w:rPr>
          <w:rFonts w:ascii="Times New Roman" w:eastAsia="Times New Roman" w:hAnsi="Times New Roman" w:cs="Times New Roman"/>
          <w:bCs/>
          <w:sz w:val="24"/>
          <w:szCs w:val="24"/>
          <w:lang w:eastAsia="ar-SA"/>
        </w:rPr>
        <w:t>užtikrin</w:t>
      </w:r>
      <w:r w:rsidR="006E5C13">
        <w:rPr>
          <w:rFonts w:ascii="Times New Roman" w:eastAsia="Times New Roman" w:hAnsi="Times New Roman" w:cs="Times New Roman"/>
          <w:bCs/>
          <w:sz w:val="24"/>
          <w:szCs w:val="24"/>
          <w:lang w:eastAsia="ar-SA"/>
        </w:rPr>
        <w:t>ant</w:t>
      </w:r>
      <w:r w:rsidR="006E5C13" w:rsidRPr="006E5C13">
        <w:rPr>
          <w:rFonts w:ascii="Times New Roman" w:eastAsia="Times New Roman" w:hAnsi="Times New Roman" w:cs="Times New Roman"/>
          <w:bCs/>
          <w:sz w:val="24"/>
          <w:szCs w:val="24"/>
          <w:lang w:eastAsia="ar-SA"/>
        </w:rPr>
        <w:t xml:space="preserve"> </w:t>
      </w:r>
      <w:r w:rsidR="00E90302">
        <w:rPr>
          <w:rFonts w:ascii="Times New Roman" w:eastAsia="Times New Roman" w:hAnsi="Times New Roman" w:cs="Times New Roman"/>
          <w:bCs/>
          <w:sz w:val="24"/>
          <w:szCs w:val="24"/>
          <w:lang w:eastAsia="ar-SA"/>
        </w:rPr>
        <w:t xml:space="preserve">ikimokyklinio ir priešmokyklinio </w:t>
      </w:r>
      <w:r w:rsidR="006E5C13" w:rsidRPr="006E5C13">
        <w:rPr>
          <w:rFonts w:ascii="Times New Roman" w:eastAsia="Times New Roman" w:hAnsi="Times New Roman" w:cs="Times New Roman"/>
          <w:bCs/>
          <w:sz w:val="24"/>
          <w:szCs w:val="24"/>
          <w:lang w:eastAsia="ar-SA"/>
        </w:rPr>
        <w:t>ugdymo įstaigas lankančių vaikų tėvų informavimą apie</w:t>
      </w:r>
      <w:r w:rsidR="006E5C13">
        <w:rPr>
          <w:rFonts w:ascii="Times New Roman" w:eastAsia="Times New Roman" w:hAnsi="Times New Roman" w:cs="Times New Roman"/>
          <w:bCs/>
          <w:sz w:val="24"/>
          <w:szCs w:val="24"/>
          <w:lang w:eastAsia="ar-SA"/>
        </w:rPr>
        <w:t xml:space="preserve"> vaikų </w:t>
      </w:r>
      <w:r w:rsidR="00E90302">
        <w:rPr>
          <w:rFonts w:ascii="Times New Roman" w:eastAsia="Times New Roman" w:hAnsi="Times New Roman" w:cs="Times New Roman"/>
          <w:bCs/>
          <w:sz w:val="24"/>
          <w:szCs w:val="24"/>
          <w:lang w:eastAsia="ar-SA"/>
        </w:rPr>
        <w:t xml:space="preserve">imunoprofilaktiką. </w:t>
      </w:r>
    </w:p>
    <w:p w:rsidR="00C22161" w:rsidRPr="00C22161" w:rsidRDefault="00954C1D" w:rsidP="00727E5A">
      <w:pPr>
        <w:spacing w:after="0"/>
        <w:ind w:firstLine="720"/>
        <w:jc w:val="both"/>
        <w:rPr>
          <w:rFonts w:ascii="Times New Roman" w:eastAsia="Times New Roman" w:hAnsi="Times New Roman" w:cs="Times New Roman"/>
          <w:bCs/>
          <w:sz w:val="24"/>
          <w:szCs w:val="24"/>
          <w:lang w:eastAsia="ar-SA"/>
        </w:rPr>
      </w:pPr>
      <w:r w:rsidRPr="00954C1D">
        <w:rPr>
          <w:rFonts w:ascii="Times New Roman" w:eastAsia="Times New Roman" w:hAnsi="Times New Roman" w:cs="Times New Roman"/>
          <w:bCs/>
          <w:sz w:val="24"/>
          <w:szCs w:val="24"/>
          <w:lang w:eastAsia="ar-SA"/>
        </w:rPr>
        <w:t xml:space="preserve"> Dėkojame </w:t>
      </w:r>
      <w:r w:rsidR="00727E5A">
        <w:rPr>
          <w:rFonts w:ascii="Times New Roman" w:eastAsia="Times New Roman" w:hAnsi="Times New Roman" w:cs="Times New Roman"/>
          <w:bCs/>
          <w:sz w:val="24"/>
          <w:szCs w:val="24"/>
          <w:lang w:eastAsia="ar-SA"/>
        </w:rPr>
        <w:t xml:space="preserve">už </w:t>
      </w:r>
      <w:r w:rsidRPr="00954C1D">
        <w:rPr>
          <w:rFonts w:ascii="Times New Roman" w:eastAsia="Times New Roman" w:hAnsi="Times New Roman" w:cs="Times New Roman"/>
          <w:bCs/>
          <w:sz w:val="24"/>
          <w:szCs w:val="24"/>
          <w:lang w:eastAsia="ar-SA"/>
        </w:rPr>
        <w:t>konstruktyvų bendradarbiavimą.</w:t>
      </w:r>
    </w:p>
    <w:p w:rsidR="00C22161" w:rsidRPr="00C22161" w:rsidRDefault="00C22161" w:rsidP="00C22161">
      <w:pPr>
        <w:spacing w:after="0"/>
        <w:ind w:firstLine="720"/>
        <w:jc w:val="both"/>
        <w:rPr>
          <w:rFonts w:ascii="Times New Roman" w:eastAsia="Times New Roman" w:hAnsi="Times New Roman" w:cs="Times New Roman"/>
          <w:bCs/>
          <w:sz w:val="24"/>
          <w:szCs w:val="24"/>
          <w:lang w:eastAsia="ar-SA"/>
        </w:rPr>
      </w:pPr>
    </w:p>
    <w:p w:rsidR="00C22161" w:rsidRPr="00C22161" w:rsidRDefault="00C22161" w:rsidP="00C22161">
      <w:pPr>
        <w:spacing w:after="0"/>
        <w:ind w:firstLine="720"/>
        <w:jc w:val="both"/>
        <w:rPr>
          <w:rFonts w:ascii="Times New Roman" w:eastAsia="Times New Roman" w:hAnsi="Times New Roman" w:cs="Times New Roman"/>
          <w:bCs/>
          <w:sz w:val="24"/>
          <w:szCs w:val="24"/>
          <w:lang w:eastAsia="ar-SA"/>
        </w:rPr>
      </w:pPr>
      <w:r w:rsidRPr="00C22161">
        <w:rPr>
          <w:rFonts w:ascii="Times New Roman" w:eastAsia="Times New Roman" w:hAnsi="Times New Roman" w:cs="Times New Roman"/>
          <w:bCs/>
          <w:sz w:val="24"/>
          <w:szCs w:val="24"/>
          <w:lang w:eastAsia="ar-SA"/>
        </w:rPr>
        <w:tab/>
      </w:r>
    </w:p>
    <w:p w:rsidR="00C22161" w:rsidRPr="00C22161" w:rsidRDefault="00C22161" w:rsidP="00C22161">
      <w:pPr>
        <w:spacing w:after="0"/>
        <w:ind w:firstLine="720"/>
        <w:jc w:val="both"/>
        <w:rPr>
          <w:rFonts w:ascii="Times New Roman" w:eastAsia="Times New Roman" w:hAnsi="Times New Roman" w:cs="Times New Roman"/>
          <w:bCs/>
          <w:sz w:val="24"/>
          <w:szCs w:val="24"/>
          <w:lang w:eastAsia="ar-SA"/>
        </w:rPr>
      </w:pPr>
      <w:r w:rsidRPr="00C22161">
        <w:rPr>
          <w:rFonts w:ascii="Times New Roman" w:eastAsia="Times New Roman" w:hAnsi="Times New Roman" w:cs="Times New Roman"/>
          <w:bCs/>
          <w:sz w:val="24"/>
          <w:szCs w:val="24"/>
          <w:lang w:eastAsia="ar-SA"/>
        </w:rPr>
        <w:t xml:space="preserve">Kauno departamento direktorė </w:t>
      </w:r>
      <w:r w:rsidRPr="00C22161">
        <w:rPr>
          <w:rFonts w:ascii="Times New Roman" w:eastAsia="Times New Roman" w:hAnsi="Times New Roman" w:cs="Times New Roman"/>
          <w:bCs/>
          <w:sz w:val="24"/>
          <w:szCs w:val="24"/>
          <w:lang w:eastAsia="ar-SA"/>
        </w:rPr>
        <w:tab/>
      </w:r>
      <w:r w:rsidRPr="00C22161">
        <w:rPr>
          <w:rFonts w:ascii="Times New Roman" w:eastAsia="Times New Roman" w:hAnsi="Times New Roman" w:cs="Times New Roman"/>
          <w:bCs/>
          <w:sz w:val="24"/>
          <w:szCs w:val="24"/>
          <w:lang w:eastAsia="ar-SA"/>
        </w:rPr>
        <w:tab/>
      </w:r>
      <w:r w:rsidRPr="00C22161">
        <w:rPr>
          <w:rFonts w:ascii="Times New Roman" w:eastAsia="Times New Roman" w:hAnsi="Times New Roman" w:cs="Times New Roman"/>
          <w:bCs/>
          <w:sz w:val="24"/>
          <w:szCs w:val="24"/>
          <w:lang w:eastAsia="ar-SA"/>
        </w:rPr>
        <w:tab/>
        <w:t xml:space="preserve">                      Ona Gedgaudienė</w:t>
      </w:r>
    </w:p>
    <w:p w:rsidR="00C22161" w:rsidRPr="00C22161" w:rsidRDefault="00C22161" w:rsidP="00C22161">
      <w:pPr>
        <w:spacing w:after="0"/>
        <w:ind w:firstLine="720"/>
        <w:jc w:val="both"/>
        <w:rPr>
          <w:rFonts w:ascii="Times New Roman" w:eastAsia="Times New Roman" w:hAnsi="Times New Roman" w:cs="Times New Roman"/>
          <w:bCs/>
          <w:sz w:val="24"/>
          <w:szCs w:val="24"/>
          <w:lang w:eastAsia="ar-SA"/>
        </w:rPr>
      </w:pPr>
    </w:p>
    <w:p w:rsidR="00C750F7" w:rsidRDefault="00C750F7" w:rsidP="00E17872">
      <w:pPr>
        <w:tabs>
          <w:tab w:val="center" w:pos="4153"/>
          <w:tab w:val="right" w:pos="9072"/>
        </w:tabs>
        <w:spacing w:after="0" w:line="240" w:lineRule="auto"/>
        <w:rPr>
          <w:rFonts w:ascii="Times New Roman" w:eastAsia="Times New Roman" w:hAnsi="Times New Roman" w:cs="Times New Roman"/>
          <w:sz w:val="24"/>
          <w:szCs w:val="20"/>
        </w:rPr>
      </w:pPr>
    </w:p>
    <w:p w:rsidR="000716CD" w:rsidRDefault="000716CD" w:rsidP="000716CD">
      <w:pPr>
        <w:rPr>
          <w:rFonts w:ascii="Times New Roman" w:hAnsi="Times New Roman" w:cs="Times New Roman"/>
          <w:sz w:val="24"/>
          <w:szCs w:val="24"/>
        </w:rPr>
      </w:pPr>
    </w:p>
    <w:p w:rsidR="00954C1D" w:rsidRDefault="00954C1D" w:rsidP="00727E5A">
      <w:pPr>
        <w:rPr>
          <w:rFonts w:ascii="Times New Roman" w:hAnsi="Times New Roman" w:cs="Times New Roman"/>
          <w:sz w:val="24"/>
          <w:szCs w:val="24"/>
        </w:rPr>
      </w:pPr>
    </w:p>
    <w:p w:rsidR="00BD236F" w:rsidRPr="00727E5A" w:rsidRDefault="00A659CA" w:rsidP="00727E5A">
      <w:pPr>
        <w:ind w:left="142" w:hanging="142"/>
        <w:rPr>
          <w:rFonts w:ascii="Times New Roman" w:hAnsi="Times New Roman" w:cs="Times New Roman"/>
          <w:sz w:val="24"/>
          <w:szCs w:val="24"/>
        </w:rPr>
      </w:pPr>
      <w:r>
        <w:rPr>
          <w:rFonts w:ascii="Times New Roman" w:hAnsi="Times New Roman" w:cs="Times New Roman"/>
          <w:sz w:val="24"/>
          <w:szCs w:val="24"/>
        </w:rPr>
        <w:t>G.</w:t>
      </w:r>
      <w:r w:rsidR="00D31467">
        <w:rPr>
          <w:rFonts w:ascii="Times New Roman" w:hAnsi="Times New Roman" w:cs="Times New Roman"/>
          <w:sz w:val="24"/>
          <w:szCs w:val="24"/>
        </w:rPr>
        <w:t xml:space="preserve"> </w:t>
      </w:r>
      <w:r>
        <w:rPr>
          <w:rFonts w:ascii="Times New Roman" w:hAnsi="Times New Roman" w:cs="Times New Roman"/>
          <w:sz w:val="24"/>
          <w:szCs w:val="24"/>
        </w:rPr>
        <w:t>Kazlauskienė</w:t>
      </w:r>
      <w:r w:rsidR="00902B9A" w:rsidRPr="00902B9A">
        <w:rPr>
          <w:rFonts w:ascii="Times New Roman" w:hAnsi="Times New Roman" w:cs="Times New Roman"/>
          <w:sz w:val="24"/>
          <w:szCs w:val="24"/>
        </w:rPr>
        <w:t xml:space="preserve">, tel. (8 37) 33 16 95, faks. (8 37) 33 16 80, el. p. </w:t>
      </w:r>
      <w:r>
        <w:rPr>
          <w:rFonts w:ascii="Times New Roman" w:hAnsi="Times New Roman" w:cs="Times New Roman"/>
          <w:sz w:val="24"/>
          <w:szCs w:val="24"/>
        </w:rPr>
        <w:t>gintare.kazlauskiene</w:t>
      </w:r>
      <w:r w:rsidR="00902B9A" w:rsidRPr="00902B9A">
        <w:rPr>
          <w:rFonts w:ascii="Times New Roman" w:hAnsi="Times New Roman" w:cs="Times New Roman"/>
          <w:sz w:val="24"/>
          <w:szCs w:val="24"/>
        </w:rPr>
        <w:t>@nvsc.lt</w:t>
      </w:r>
    </w:p>
    <w:sectPr w:rsidR="00BD236F" w:rsidRPr="00727E5A" w:rsidSect="00497CA5">
      <w:headerReference w:type="default" r:id="rId10"/>
      <w:footerReference w:type="default" r:id="rId11"/>
      <w:headerReference w:type="firs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17" w:rsidRDefault="00715417" w:rsidP="00E17872">
      <w:pPr>
        <w:spacing w:after="0" w:line="240" w:lineRule="auto"/>
      </w:pPr>
      <w:r>
        <w:separator/>
      </w:r>
    </w:p>
  </w:endnote>
  <w:endnote w:type="continuationSeparator" w:id="0">
    <w:p w:rsidR="00715417" w:rsidRDefault="00715417" w:rsidP="00E1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72" w:rsidRDefault="00E17872">
    <w:pPr>
      <w:pStyle w:val="Porat"/>
    </w:pPr>
    <w:r>
      <w:ptab w:relativeTo="margin" w:alignment="center" w:leader="none"/>
    </w:r>
    <w:r>
      <w:ptab w:relativeTo="margin" w:alignment="right" w:leader="none"/>
    </w:r>
    <w:r>
      <w:rPr>
        <w:noProof/>
        <w:sz w:val="20"/>
        <w:lang w:eastAsia="lt-LT"/>
      </w:rPr>
      <w:drawing>
        <wp:inline distT="0" distB="0" distL="0" distR="0" wp14:anchorId="41914612" wp14:editId="7D39F19C">
          <wp:extent cx="2026920" cy="793750"/>
          <wp:effectExtent l="0" t="0" r="0" b="6350"/>
          <wp:docPr id="1" name="Paveikslėlis 1" descr="BV_Certification_N&amp;B_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V_Certification_N&amp;B_ISO90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920" cy="793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17" w:rsidRDefault="00715417" w:rsidP="00E17872">
      <w:pPr>
        <w:spacing w:after="0" w:line="240" w:lineRule="auto"/>
      </w:pPr>
      <w:r>
        <w:separator/>
      </w:r>
    </w:p>
  </w:footnote>
  <w:footnote w:type="continuationSeparator" w:id="0">
    <w:p w:rsidR="00715417" w:rsidRDefault="00715417" w:rsidP="00E1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634455"/>
      <w:docPartObj>
        <w:docPartGallery w:val="Page Numbers (Top of Page)"/>
        <w:docPartUnique/>
      </w:docPartObj>
    </w:sdtPr>
    <w:sdtEndPr/>
    <w:sdtContent>
      <w:p w:rsidR="00497CA5" w:rsidRDefault="00497CA5">
        <w:pPr>
          <w:pStyle w:val="Antrats"/>
          <w:jc w:val="center"/>
        </w:pPr>
        <w:r>
          <w:fldChar w:fldCharType="begin"/>
        </w:r>
        <w:r>
          <w:instrText>PAGE   \* MERGEFORMAT</w:instrText>
        </w:r>
        <w:r>
          <w:fldChar w:fldCharType="separate"/>
        </w:r>
        <w:r w:rsidR="00447FDD">
          <w:rPr>
            <w:noProof/>
          </w:rPr>
          <w:t>2</w:t>
        </w:r>
        <w:r>
          <w:fldChar w:fldCharType="end"/>
        </w:r>
      </w:p>
    </w:sdtContent>
  </w:sdt>
  <w:p w:rsidR="00497CA5" w:rsidRDefault="00497CA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793062"/>
      <w:docPartObj>
        <w:docPartGallery w:val="Page Numbers (Top of Page)"/>
        <w:docPartUnique/>
      </w:docPartObj>
    </w:sdtPr>
    <w:sdtEndPr/>
    <w:sdtContent>
      <w:p w:rsidR="00497CA5" w:rsidRDefault="00715417">
        <w:pPr>
          <w:pStyle w:val="Antrats"/>
          <w:jc w:val="center"/>
        </w:pPr>
      </w:p>
    </w:sdtContent>
  </w:sdt>
  <w:p w:rsidR="00497CA5" w:rsidRDefault="00497CA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C45AA"/>
    <w:multiLevelType w:val="hybridMultilevel"/>
    <w:tmpl w:val="92D8F8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94"/>
    <w:rsid w:val="000204BA"/>
    <w:rsid w:val="00045D34"/>
    <w:rsid w:val="00053D92"/>
    <w:rsid w:val="000716CD"/>
    <w:rsid w:val="00095D18"/>
    <w:rsid w:val="00095D2B"/>
    <w:rsid w:val="000A2651"/>
    <w:rsid w:val="000B5D36"/>
    <w:rsid w:val="00112600"/>
    <w:rsid w:val="00115571"/>
    <w:rsid w:val="00143842"/>
    <w:rsid w:val="00156B9C"/>
    <w:rsid w:val="001663EA"/>
    <w:rsid w:val="001719D6"/>
    <w:rsid w:val="001D6C81"/>
    <w:rsid w:val="001E2924"/>
    <w:rsid w:val="001E4959"/>
    <w:rsid w:val="00221FAF"/>
    <w:rsid w:val="002A5C43"/>
    <w:rsid w:val="002A5DE2"/>
    <w:rsid w:val="002B22F3"/>
    <w:rsid w:val="002B26F9"/>
    <w:rsid w:val="002D4C93"/>
    <w:rsid w:val="00311D53"/>
    <w:rsid w:val="00375E47"/>
    <w:rsid w:val="003C3667"/>
    <w:rsid w:val="003C6135"/>
    <w:rsid w:val="00414EC6"/>
    <w:rsid w:val="004172A7"/>
    <w:rsid w:val="00447FDD"/>
    <w:rsid w:val="00480981"/>
    <w:rsid w:val="00494B94"/>
    <w:rsid w:val="00497CA5"/>
    <w:rsid w:val="005371EE"/>
    <w:rsid w:val="00537E1D"/>
    <w:rsid w:val="005736BC"/>
    <w:rsid w:val="005A2B14"/>
    <w:rsid w:val="005A5C10"/>
    <w:rsid w:val="005F19BC"/>
    <w:rsid w:val="005F73F6"/>
    <w:rsid w:val="00614FF1"/>
    <w:rsid w:val="006400C7"/>
    <w:rsid w:val="006A7141"/>
    <w:rsid w:val="006B618F"/>
    <w:rsid w:val="006D63BA"/>
    <w:rsid w:val="006E5C13"/>
    <w:rsid w:val="00711572"/>
    <w:rsid w:val="00715417"/>
    <w:rsid w:val="00727E5A"/>
    <w:rsid w:val="007332FC"/>
    <w:rsid w:val="00735FFE"/>
    <w:rsid w:val="007A0166"/>
    <w:rsid w:val="007A143E"/>
    <w:rsid w:val="007F710F"/>
    <w:rsid w:val="0081718F"/>
    <w:rsid w:val="00824D11"/>
    <w:rsid w:val="008253A3"/>
    <w:rsid w:val="00860984"/>
    <w:rsid w:val="008A1A14"/>
    <w:rsid w:val="008A22E7"/>
    <w:rsid w:val="008A3180"/>
    <w:rsid w:val="008B35DB"/>
    <w:rsid w:val="008E24C8"/>
    <w:rsid w:val="009010AE"/>
    <w:rsid w:val="00902B9A"/>
    <w:rsid w:val="00914659"/>
    <w:rsid w:val="00932665"/>
    <w:rsid w:val="00954C1D"/>
    <w:rsid w:val="009A4B96"/>
    <w:rsid w:val="009B43E6"/>
    <w:rsid w:val="009C45D3"/>
    <w:rsid w:val="009D32EA"/>
    <w:rsid w:val="00A30189"/>
    <w:rsid w:val="00A456F5"/>
    <w:rsid w:val="00A56DFB"/>
    <w:rsid w:val="00A62266"/>
    <w:rsid w:val="00A659CA"/>
    <w:rsid w:val="00A93BA3"/>
    <w:rsid w:val="00AA1969"/>
    <w:rsid w:val="00AD0A87"/>
    <w:rsid w:val="00B227E4"/>
    <w:rsid w:val="00B63A9B"/>
    <w:rsid w:val="00BA45A0"/>
    <w:rsid w:val="00BB2695"/>
    <w:rsid w:val="00BB3CB8"/>
    <w:rsid w:val="00BD236F"/>
    <w:rsid w:val="00C22161"/>
    <w:rsid w:val="00C750F7"/>
    <w:rsid w:val="00C811AC"/>
    <w:rsid w:val="00CA6F7F"/>
    <w:rsid w:val="00CC791B"/>
    <w:rsid w:val="00CD5007"/>
    <w:rsid w:val="00CD666A"/>
    <w:rsid w:val="00CF5739"/>
    <w:rsid w:val="00CF6BE5"/>
    <w:rsid w:val="00D0714C"/>
    <w:rsid w:val="00D31467"/>
    <w:rsid w:val="00D356FC"/>
    <w:rsid w:val="00D6280E"/>
    <w:rsid w:val="00DE338B"/>
    <w:rsid w:val="00E04C33"/>
    <w:rsid w:val="00E17872"/>
    <w:rsid w:val="00E661E1"/>
    <w:rsid w:val="00E867FA"/>
    <w:rsid w:val="00E90302"/>
    <w:rsid w:val="00E90AD7"/>
    <w:rsid w:val="00ED13FA"/>
    <w:rsid w:val="00EF3177"/>
    <w:rsid w:val="00F4441D"/>
    <w:rsid w:val="00F66E7B"/>
    <w:rsid w:val="00FA6027"/>
    <w:rsid w:val="00FB70FE"/>
    <w:rsid w:val="00FD3C4B"/>
    <w:rsid w:val="00FF1424"/>
    <w:rsid w:val="00FF18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11983-E28C-4FED-910C-5464E970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178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17872"/>
  </w:style>
  <w:style w:type="paragraph" w:styleId="Porat">
    <w:name w:val="footer"/>
    <w:basedOn w:val="prastasis"/>
    <w:link w:val="PoratDiagrama"/>
    <w:uiPriority w:val="99"/>
    <w:unhideWhenUsed/>
    <w:rsid w:val="00E17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17872"/>
  </w:style>
  <w:style w:type="paragraph" w:styleId="Debesliotekstas">
    <w:name w:val="Balloon Text"/>
    <w:basedOn w:val="prastasis"/>
    <w:link w:val="DebesliotekstasDiagrama"/>
    <w:uiPriority w:val="99"/>
    <w:semiHidden/>
    <w:unhideWhenUsed/>
    <w:rsid w:val="003C366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C3667"/>
    <w:rPr>
      <w:rFonts w:ascii="Segoe UI" w:hAnsi="Segoe UI" w:cs="Segoe UI"/>
      <w:sz w:val="18"/>
      <w:szCs w:val="18"/>
    </w:rPr>
  </w:style>
  <w:style w:type="character" w:styleId="Komentaronuoroda">
    <w:name w:val="annotation reference"/>
    <w:basedOn w:val="Numatytasispastraiposriftas"/>
    <w:uiPriority w:val="99"/>
    <w:semiHidden/>
    <w:unhideWhenUsed/>
    <w:rsid w:val="000204BA"/>
    <w:rPr>
      <w:sz w:val="16"/>
      <w:szCs w:val="16"/>
    </w:rPr>
  </w:style>
  <w:style w:type="paragraph" w:styleId="Komentarotekstas">
    <w:name w:val="annotation text"/>
    <w:basedOn w:val="prastasis"/>
    <w:link w:val="KomentarotekstasDiagrama"/>
    <w:uiPriority w:val="99"/>
    <w:semiHidden/>
    <w:unhideWhenUsed/>
    <w:rsid w:val="000204B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204BA"/>
    <w:rPr>
      <w:sz w:val="20"/>
      <w:szCs w:val="20"/>
    </w:rPr>
  </w:style>
  <w:style w:type="paragraph" w:styleId="Komentarotema">
    <w:name w:val="annotation subject"/>
    <w:basedOn w:val="Komentarotekstas"/>
    <w:next w:val="Komentarotekstas"/>
    <w:link w:val="KomentarotemaDiagrama"/>
    <w:uiPriority w:val="99"/>
    <w:semiHidden/>
    <w:unhideWhenUsed/>
    <w:rsid w:val="000204BA"/>
    <w:rPr>
      <w:b/>
      <w:bCs/>
    </w:rPr>
  </w:style>
  <w:style w:type="character" w:customStyle="1" w:styleId="KomentarotemaDiagrama">
    <w:name w:val="Komentaro tema Diagrama"/>
    <w:basedOn w:val="KomentarotekstasDiagrama"/>
    <w:link w:val="Komentarotema"/>
    <w:uiPriority w:val="99"/>
    <w:semiHidden/>
    <w:rsid w:val="00020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699329">
      <w:bodyDiv w:val="1"/>
      <w:marLeft w:val="0"/>
      <w:marRight w:val="0"/>
      <w:marTop w:val="0"/>
      <w:marBottom w:val="0"/>
      <w:divBdr>
        <w:top w:val="none" w:sz="0" w:space="0" w:color="auto"/>
        <w:left w:val="none" w:sz="0" w:space="0" w:color="auto"/>
        <w:bottom w:val="none" w:sz="0" w:space="0" w:color="auto"/>
        <w:right w:val="none" w:sz="0" w:space="0" w:color="auto"/>
      </w:divBdr>
    </w:div>
    <w:div w:id="203634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4547-E650-4A7B-BBD7-CB6F207C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3461</Words>
  <Characters>1973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Gintarė Kazlauskienė</dc:creator>
  <cp:lastModifiedBy>Eurika Stankevičienė</cp:lastModifiedBy>
  <cp:revision>2</cp:revision>
  <dcterms:created xsi:type="dcterms:W3CDTF">2019-09-26T08:12:00Z</dcterms:created>
  <dcterms:modified xsi:type="dcterms:W3CDTF">2019-09-26T08:12:00Z</dcterms:modified>
</cp:coreProperties>
</file>